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49C5E6C0"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w:t>
            </w:r>
            <w:r w:rsidR="00084421">
              <w:rPr>
                <w:rFonts w:ascii="Trebuchet MS" w:hAnsi="Trebuchet MS" w:cs="Arial"/>
                <w:szCs w:val="24"/>
              </w:rPr>
              <w:t>1</w:t>
            </w:r>
            <w:r w:rsidR="005D43AD">
              <w:rPr>
                <w:rFonts w:ascii="Trebuchet MS" w:hAnsi="Trebuchet MS" w:cs="Arial"/>
                <w:szCs w:val="24"/>
              </w:rPr>
              <w:t>-08-13</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6713BF03"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5D43AD">
              <w:rPr>
                <w:rFonts w:ascii="Trebuchet MS" w:hAnsi="Trebuchet MS" w:cs="Arial"/>
                <w:szCs w:val="24"/>
              </w:rPr>
              <w:t>21NU-261</w:t>
            </w:r>
          </w:p>
        </w:tc>
      </w:tr>
    </w:tbl>
    <w:p w14:paraId="568538BF" w14:textId="70D23DD1"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2EEE049C" w:rsidR="00103E45" w:rsidRPr="004077AC" w:rsidRDefault="00C06BB5" w:rsidP="008C5DE9">
      <w:pPr>
        <w:spacing w:after="0" w:line="240" w:lineRule="auto"/>
        <w:jc w:val="center"/>
        <w:rPr>
          <w:rFonts w:ascii="Trebuchet MS" w:hAnsi="Trebuchet MS" w:cstheme="minorHAnsi"/>
          <w:b/>
          <w:lang w:val="en-US"/>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r w:rsidR="00137FA4">
        <w:rPr>
          <w:rFonts w:ascii="Trebuchet MS" w:hAnsi="Trebuchet MS" w:cstheme="minorHAnsi"/>
          <w:b/>
        </w:rPr>
        <w:t xml:space="preserve"> </w:t>
      </w:r>
    </w:p>
    <w:p w14:paraId="3F00B76D" w14:textId="01E28C4F" w:rsidR="00E8419D" w:rsidRPr="007F1D8B" w:rsidRDefault="00504CA7" w:rsidP="001927BA">
      <w:pPr>
        <w:pStyle w:val="Heading1"/>
      </w:pPr>
      <w:r w:rsidRPr="007F1D8B">
        <w:t xml:space="preserve">DALIS. </w:t>
      </w:r>
      <w:r w:rsidR="00E8419D" w:rsidRPr="007F1D8B">
        <w:t>BENDROSIOS NUOSTATOS</w:t>
      </w:r>
    </w:p>
    <w:p w14:paraId="27C78681" w14:textId="6F27568A" w:rsidR="00027603" w:rsidRPr="004A670C" w:rsidRDefault="00027603" w:rsidP="004A670C">
      <w:pPr>
        <w:pStyle w:val="Heading2"/>
        <w:numPr>
          <w:ilvl w:val="0"/>
          <w:numId w:val="43"/>
        </w:numPr>
        <w:tabs>
          <w:tab w:val="left" w:pos="993"/>
        </w:tabs>
        <w:ind w:left="0" w:firstLine="567"/>
      </w:pPr>
      <w:r w:rsidRPr="004A670C">
        <w:t>Pagrindinės įrangos atitikties Techninio projekto techninėms specifikacijoms pagrindimo tvarka (toliau — Tvarka) skirta LITGRID AB (toliau — Užsakovas) ar tinkl</w:t>
      </w:r>
      <w:r w:rsidR="00627482">
        <w:t>ų</w:t>
      </w:r>
      <w:r w:rsidRPr="004A670C">
        <w:t xml:space="preserve"> naudotojo organizuojamoje elektros perdavimo tinklo rekonstrukcijoje ar naujoje statyboje pasirinkto rekonstrukcijos ir/ar statybos Rangov</w:t>
      </w:r>
      <w:r w:rsidR="00CD0376" w:rsidRPr="004A670C">
        <w:t>o</w:t>
      </w:r>
      <w:r w:rsidRPr="004A670C">
        <w:t xml:space="preserve"> siūlomos įrangos, nurodytos 1 lentelėje (toliau — Pagrindinė įranga), atitikimo Techninio projekto techninėms specifikacijoms (toliau — Specifikacijos) pagrindimui. </w:t>
      </w:r>
    </w:p>
    <w:p w14:paraId="087DE4AB" w14:textId="1372249D" w:rsidR="00CD0376" w:rsidRPr="00183A63" w:rsidRDefault="00CD0376" w:rsidP="004A670C">
      <w:pPr>
        <w:pStyle w:val="Heading2"/>
        <w:numPr>
          <w:ilvl w:val="0"/>
          <w:numId w:val="43"/>
        </w:numPr>
        <w:tabs>
          <w:tab w:val="left" w:pos="993"/>
        </w:tabs>
        <w:ind w:left="0" w:firstLine="567"/>
        <w:rPr>
          <w:rFonts w:cstheme="minorHAnsi"/>
        </w:rPr>
      </w:pPr>
      <w:r w:rsidRPr="00183A63">
        <w:rPr>
          <w:rFonts w:cstheme="minorHAnsi"/>
        </w:rPr>
        <w:t xml:space="preserve">Rangovas privalo Užsakovui pagrįsti Pagrindinės įrangos atitikimą Specifikacijoms </w:t>
      </w:r>
      <w:r w:rsidR="00A25C97" w:rsidRPr="00183A63">
        <w:rPr>
          <w:rFonts w:cstheme="minorHAnsi"/>
        </w:rPr>
        <w:t>vadovaudamasis šia</w:t>
      </w:r>
      <w:r w:rsidRPr="00183A63">
        <w:rPr>
          <w:rFonts w:cstheme="minorHAnsi"/>
        </w:rPr>
        <w:t xml:space="preserve"> Tvark</w:t>
      </w:r>
      <w:r w:rsidR="00A25C97" w:rsidRPr="00183A63">
        <w:rPr>
          <w:rFonts w:cstheme="minorHAnsi"/>
        </w:rPr>
        <w:t>a</w:t>
      </w:r>
      <w:r w:rsidRPr="00183A63">
        <w:rPr>
          <w:rFonts w:cstheme="minorHAnsi"/>
        </w:rPr>
        <w:t>.</w:t>
      </w:r>
    </w:p>
    <w:p w14:paraId="6BD4C85D" w14:textId="45DDEBBA" w:rsidR="003E350D"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F7682E" w:rsidRPr="00183A63">
        <w:rPr>
          <w:rFonts w:cstheme="minorHAnsi"/>
        </w:rPr>
        <w:t xml:space="preserve"> privalo pildyti tik </w:t>
      </w:r>
      <w:r w:rsidR="00BD5A99" w:rsidRPr="00183A63">
        <w:rPr>
          <w:rFonts w:cstheme="minorHAnsi"/>
        </w:rPr>
        <w:t>Pagrindinė</w:t>
      </w:r>
      <w:r w:rsidR="00C91464" w:rsidRPr="00183A63">
        <w:rPr>
          <w:rFonts w:cstheme="minorHAnsi"/>
        </w:rPr>
        <w:t>s</w:t>
      </w:r>
      <w:r w:rsidR="007146AE" w:rsidRPr="00183A63">
        <w:rPr>
          <w:rFonts w:cstheme="minorHAnsi"/>
        </w:rPr>
        <w:t xml:space="preserve"> įrang</w:t>
      </w:r>
      <w:r w:rsidR="00C91464" w:rsidRPr="00183A63">
        <w:rPr>
          <w:rFonts w:cstheme="minorHAnsi"/>
        </w:rPr>
        <w:t>os</w:t>
      </w:r>
      <w:r w:rsidR="00571619" w:rsidRPr="00183A63">
        <w:rPr>
          <w:rFonts w:cstheme="minorHAnsi"/>
        </w:rPr>
        <w:t>,</w:t>
      </w:r>
      <w:r w:rsidR="007146AE" w:rsidRPr="00183A63">
        <w:rPr>
          <w:rFonts w:cstheme="minorHAnsi"/>
        </w:rPr>
        <w:t xml:space="preserve"> </w:t>
      </w:r>
      <w:r w:rsidR="00571619" w:rsidRPr="00183A63">
        <w:rPr>
          <w:rFonts w:cstheme="minorHAnsi"/>
        </w:rPr>
        <w:t>numatytos</w:t>
      </w:r>
      <w:r w:rsidR="00255E90" w:rsidRPr="00183A63">
        <w:rPr>
          <w:rFonts w:cstheme="minorHAnsi"/>
        </w:rPr>
        <w:t xml:space="preserve"> konkretaus techninio projekto apimtyje</w:t>
      </w:r>
      <w:r w:rsidR="0042404F" w:rsidRPr="00183A63">
        <w:rPr>
          <w:rFonts w:cstheme="minorHAnsi"/>
        </w:rPr>
        <w:t xml:space="preserve"> pagal</w:t>
      </w:r>
      <w:r w:rsidR="00F7682E" w:rsidRPr="00183A63">
        <w:rPr>
          <w:rFonts w:cstheme="minorHAnsi"/>
        </w:rPr>
        <w:t xml:space="preserve"> Lentelė</w:t>
      </w:r>
      <w:r w:rsidR="00C91464" w:rsidRPr="00183A63">
        <w:rPr>
          <w:rFonts w:cstheme="minorHAnsi"/>
        </w:rPr>
        <w:t>s</w:t>
      </w:r>
      <w:r w:rsidR="00F7682E" w:rsidRPr="00183A63">
        <w:rPr>
          <w:rFonts w:cstheme="minorHAnsi"/>
        </w:rPr>
        <w:t xml:space="preserve"> </w:t>
      </w:r>
      <w:r w:rsidR="00AF7AD0" w:rsidRPr="00183A63">
        <w:rPr>
          <w:rFonts w:cstheme="minorHAnsi"/>
        </w:rPr>
        <w:t xml:space="preserve">stulpelyje </w:t>
      </w:r>
      <w:r w:rsidR="00F7682E" w:rsidRPr="00183A63">
        <w:rPr>
          <w:rFonts w:cstheme="minorHAnsi"/>
        </w:rPr>
        <w:t>„</w:t>
      </w:r>
      <w:r w:rsidR="002101B2" w:rsidRPr="00183A63">
        <w:rPr>
          <w:rFonts w:cstheme="minorHAnsi"/>
        </w:rPr>
        <w:t>Siūlomo įrenginio, įrangos, gaminio ar medžiagos pavadinimas</w:t>
      </w:r>
      <w:r w:rsidR="00F7682E" w:rsidRPr="00183A63">
        <w:rPr>
          <w:rFonts w:cstheme="minorHAnsi"/>
        </w:rPr>
        <w:t>“</w:t>
      </w:r>
      <w:r w:rsidR="002101B2" w:rsidRPr="00183A63">
        <w:rPr>
          <w:rFonts w:cstheme="minorHAnsi"/>
        </w:rPr>
        <w:t xml:space="preserve"> </w:t>
      </w:r>
      <w:r w:rsidR="0042404F" w:rsidRPr="00183A63">
        <w:rPr>
          <w:rFonts w:cstheme="minorHAnsi"/>
        </w:rPr>
        <w:t>sąrašą</w:t>
      </w:r>
      <w:r w:rsidR="00571619" w:rsidRPr="00183A63">
        <w:rPr>
          <w:rFonts w:cstheme="minorHAnsi"/>
        </w:rPr>
        <w:t>, atitikimą</w:t>
      </w:r>
      <w:r w:rsidR="00285F2A" w:rsidRPr="00183A63">
        <w:rPr>
          <w:rFonts w:cstheme="minorHAnsi"/>
        </w:rPr>
        <w:t xml:space="preserve"> Specifikacijoms</w:t>
      </w:r>
      <w:r w:rsidR="00761032" w:rsidRPr="00183A63">
        <w:rPr>
          <w:rFonts w:cstheme="minorHAnsi"/>
        </w:rPr>
        <w:t>. Papildomų</w:t>
      </w:r>
      <w:r w:rsidR="00F7682E" w:rsidRPr="00183A63">
        <w:rPr>
          <w:rFonts w:cstheme="minorHAnsi"/>
        </w:rPr>
        <w:t xml:space="preserve"> </w:t>
      </w:r>
      <w:r w:rsidR="00BD08F3" w:rsidRPr="00183A63">
        <w:rPr>
          <w:rFonts w:cstheme="minorHAnsi"/>
        </w:rPr>
        <w:t xml:space="preserve">įrenginių, įrangos, gaminių </w:t>
      </w:r>
      <w:r w:rsidR="007739DA" w:rsidRPr="00183A63">
        <w:rPr>
          <w:rFonts w:cstheme="minorHAnsi"/>
        </w:rPr>
        <w:t>a</w:t>
      </w:r>
      <w:r w:rsidR="00BD08F3" w:rsidRPr="00183A63">
        <w:rPr>
          <w:rFonts w:cstheme="minorHAnsi"/>
        </w:rPr>
        <w:t>r medžiagų</w:t>
      </w:r>
      <w:r w:rsidR="00F7682E" w:rsidRPr="00183A63">
        <w:rPr>
          <w:rFonts w:cstheme="minorHAnsi"/>
        </w:rPr>
        <w:t xml:space="preserve">, kurių nėra </w:t>
      </w:r>
      <w:r w:rsidR="00813D61" w:rsidRPr="00183A63">
        <w:rPr>
          <w:rFonts w:cstheme="minorHAnsi"/>
        </w:rPr>
        <w:t xml:space="preserve">nurodytų </w:t>
      </w:r>
      <w:r w:rsidR="00F7682E" w:rsidRPr="00183A63">
        <w:rPr>
          <w:rFonts w:cstheme="minorHAnsi"/>
        </w:rPr>
        <w:t>Lentelėje</w:t>
      </w:r>
      <w:r w:rsidR="00571619" w:rsidRPr="00183A63">
        <w:rPr>
          <w:rFonts w:cstheme="minorHAnsi"/>
        </w:rPr>
        <w:t xml:space="preserve"> </w:t>
      </w:r>
      <w:r w:rsidR="00C91464" w:rsidRPr="00183A63">
        <w:rPr>
          <w:rFonts w:cstheme="minorHAnsi"/>
        </w:rPr>
        <w:t xml:space="preserve">(toliau </w:t>
      </w:r>
      <w:r w:rsidR="00B36785" w:rsidRPr="00183A63">
        <w:rPr>
          <w:rFonts w:cstheme="minorHAnsi"/>
        </w:rPr>
        <w:t xml:space="preserve">— </w:t>
      </w:r>
      <w:r w:rsidR="00C91464" w:rsidRPr="00183A63">
        <w:rPr>
          <w:rFonts w:cstheme="minorHAnsi"/>
        </w:rPr>
        <w:t>Papildoma įranga)</w:t>
      </w:r>
      <w:r w:rsidR="00285F2A" w:rsidRPr="00183A63">
        <w:rPr>
          <w:rFonts w:cstheme="minorHAnsi"/>
        </w:rPr>
        <w:t>,</w:t>
      </w:r>
      <w:r w:rsidR="007739DA" w:rsidRPr="00183A63">
        <w:rPr>
          <w:rFonts w:cstheme="minorHAnsi"/>
        </w:rPr>
        <w:t xml:space="preserve"> </w:t>
      </w:r>
      <w:r w:rsidR="00C06BB5" w:rsidRPr="00183A63">
        <w:rPr>
          <w:rFonts w:cstheme="minorHAnsi"/>
        </w:rPr>
        <w:t>atitikimo</w:t>
      </w:r>
      <w:r w:rsidR="00285F2A" w:rsidRPr="00183A63">
        <w:rPr>
          <w:rFonts w:cstheme="minorHAnsi"/>
        </w:rPr>
        <w:t xml:space="preserve"> Specifikacijoms </w:t>
      </w:r>
      <w:r w:rsidR="00F7682E" w:rsidRPr="00183A63">
        <w:rPr>
          <w:rFonts w:cstheme="minorHAnsi"/>
        </w:rPr>
        <w:t>pildyti nereikia.</w:t>
      </w:r>
      <w:r w:rsidR="00504CA7" w:rsidRPr="00183A63">
        <w:rPr>
          <w:rFonts w:cstheme="minorHAnsi"/>
        </w:rPr>
        <w:t xml:space="preserve"> </w:t>
      </w:r>
      <w:r w:rsidR="00504CA7" w:rsidRPr="00183A63">
        <w:rPr>
          <w:rFonts w:cstheme="minorHAnsi"/>
          <w:color w:val="000000" w:themeColor="text1"/>
        </w:rPr>
        <w:t>Rangovui nurodžius Papildomą įrangą, šios įrangos atitikimo Specifikacijoms Užsakovas nevertins ir pasiūlymo tinkamumas nereikš, kad Papildoma įranga Užsakovui yra priimtina.</w:t>
      </w:r>
    </w:p>
    <w:p w14:paraId="37DA6DB2" w14:textId="77777777" w:rsidR="00B36785"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0C5207" w:rsidRPr="00183A63">
        <w:rPr>
          <w:rFonts w:cstheme="minorHAnsi"/>
        </w:rPr>
        <w:t xml:space="preserve"> </w:t>
      </w:r>
      <w:r w:rsidR="003E350D" w:rsidRPr="00183A63">
        <w:rPr>
          <w:rFonts w:cstheme="minorHAnsi"/>
        </w:rPr>
        <w:t xml:space="preserve">teikia užpildytas </w:t>
      </w:r>
      <w:r w:rsidR="00055D2C" w:rsidRPr="00183A63">
        <w:rPr>
          <w:rFonts w:cstheme="minorHAnsi"/>
        </w:rPr>
        <w:t>Specifikacijas</w:t>
      </w:r>
      <w:r w:rsidR="00DA10CB" w:rsidRPr="00183A63">
        <w:rPr>
          <w:rFonts w:cstheme="minorHAnsi"/>
        </w:rPr>
        <w:t xml:space="preserve"> su atitikties reikalavimus pagrindžiančia dokumentacija</w:t>
      </w:r>
      <w:r w:rsidR="0085431F" w:rsidRPr="00183A63">
        <w:rPr>
          <w:rFonts w:cstheme="minorHAnsi"/>
        </w:rPr>
        <w:t xml:space="preserve"> </w:t>
      </w:r>
      <w:r w:rsidR="004757E7" w:rsidRPr="00183A63">
        <w:rPr>
          <w:rFonts w:cstheme="minorHAnsi"/>
        </w:rPr>
        <w:t>suderinęs</w:t>
      </w:r>
      <w:r w:rsidR="0085431F" w:rsidRPr="00183A63">
        <w:rPr>
          <w:rFonts w:cstheme="minorHAnsi"/>
        </w:rPr>
        <w:t xml:space="preserve"> techninį projektą</w:t>
      </w:r>
      <w:r w:rsidR="004757E7" w:rsidRPr="00183A63">
        <w:rPr>
          <w:rFonts w:cstheme="minorHAnsi"/>
        </w:rPr>
        <w:t>, gavęs Techninio projekto bendrosios ekspertizės aktą su</w:t>
      </w:r>
      <w:r w:rsidR="000B1504" w:rsidRPr="00183A63">
        <w:rPr>
          <w:rFonts w:cstheme="minorHAnsi"/>
        </w:rPr>
        <w:t xml:space="preserve"> </w:t>
      </w:r>
      <w:r w:rsidR="004757E7" w:rsidRPr="00183A63">
        <w:rPr>
          <w:rFonts w:cstheme="minorHAnsi"/>
        </w:rPr>
        <w:t>teigiamomis ekspertizės išvadomis</w:t>
      </w:r>
      <w:r w:rsidR="000B1504" w:rsidRPr="00183A63">
        <w:rPr>
          <w:rFonts w:cstheme="minorHAnsi"/>
        </w:rPr>
        <w:t>,</w:t>
      </w:r>
      <w:r w:rsidR="0085431F" w:rsidRPr="00183A63">
        <w:rPr>
          <w:rFonts w:cstheme="minorHAnsi"/>
        </w:rPr>
        <w:t xml:space="preserve"> </w:t>
      </w:r>
      <w:r w:rsidR="00BE5CF1" w:rsidRPr="00183A63">
        <w:rPr>
          <w:rFonts w:cstheme="minorHAnsi"/>
        </w:rPr>
        <w:t xml:space="preserve">prieš pradedant rengti </w:t>
      </w:r>
      <w:r w:rsidR="008E4889" w:rsidRPr="00183A63">
        <w:rPr>
          <w:rFonts w:cstheme="minorHAnsi"/>
        </w:rPr>
        <w:t>D</w:t>
      </w:r>
      <w:r w:rsidR="00BE5CF1" w:rsidRPr="00183A63">
        <w:rPr>
          <w:rFonts w:cstheme="minorHAnsi"/>
        </w:rPr>
        <w:t>arbo projektą</w:t>
      </w:r>
      <w:r w:rsidR="0085431F" w:rsidRPr="00183A63">
        <w:rPr>
          <w:rFonts w:cstheme="minorHAnsi"/>
        </w:rPr>
        <w:t xml:space="preserve"> </w:t>
      </w:r>
      <w:r w:rsidR="00BE5CF1" w:rsidRPr="00183A63">
        <w:rPr>
          <w:rFonts w:cstheme="minorHAnsi"/>
        </w:rPr>
        <w:t>ir užsakant</w:t>
      </w:r>
      <w:r w:rsidR="00827171" w:rsidRPr="00183A63">
        <w:rPr>
          <w:rFonts w:cstheme="minorHAnsi"/>
        </w:rPr>
        <w:t xml:space="preserve"> Pagrindinę</w:t>
      </w:r>
      <w:r w:rsidR="00BE5CF1" w:rsidRPr="00183A63">
        <w:rPr>
          <w:rFonts w:cstheme="minorHAnsi"/>
        </w:rPr>
        <w:t xml:space="preserve"> įrangą</w:t>
      </w:r>
      <w:r w:rsidR="000B1504" w:rsidRPr="00183A63">
        <w:rPr>
          <w:rFonts w:cstheme="minorHAnsi"/>
        </w:rPr>
        <w:t xml:space="preserve"> (išimtis taikoma Darbo projekto statinio konstrukcijų ir sklypo plano dalims, kurios gali būti rengiamos nesuderinus pagrindinės įrangos su Užsakovu)</w:t>
      </w:r>
      <w:r w:rsidR="0085431F" w:rsidRPr="00183A63">
        <w:rPr>
          <w:rFonts w:cstheme="minorHAnsi"/>
        </w:rPr>
        <w:t>.</w:t>
      </w:r>
      <w:r w:rsidR="00BE5CF1" w:rsidRPr="00183A63">
        <w:rPr>
          <w:rFonts w:cstheme="minorHAnsi"/>
        </w:rPr>
        <w:t xml:space="preserve"> </w:t>
      </w:r>
    </w:p>
    <w:p w14:paraId="7A1DB304" w14:textId="5F2ACFF4" w:rsidR="00B36785" w:rsidRPr="00183A63" w:rsidRDefault="00DB66A7" w:rsidP="004A670C">
      <w:pPr>
        <w:pStyle w:val="Heading2"/>
        <w:numPr>
          <w:ilvl w:val="0"/>
          <w:numId w:val="43"/>
        </w:numPr>
        <w:tabs>
          <w:tab w:val="left" w:pos="993"/>
        </w:tabs>
        <w:ind w:left="0" w:firstLine="567"/>
        <w:rPr>
          <w:rFonts w:cstheme="minorHAnsi"/>
        </w:rPr>
      </w:pPr>
      <w:bookmarkStart w:id="0" w:name="_Hlk78896773"/>
      <w:r w:rsidRPr="00183A63">
        <w:rPr>
          <w:rFonts w:cstheme="minorHAnsi"/>
        </w:rPr>
        <w:t>Specifikacijos pildomos naudojant patvirtinto Techninio projekto techninių specifikacijų bylas su Užsakovo uždėta patvirtinimo žyma.</w:t>
      </w:r>
    </w:p>
    <w:bookmarkEnd w:id="0"/>
    <w:p w14:paraId="5D17907E" w14:textId="56F25ADE" w:rsidR="003774C6" w:rsidRPr="00183A63" w:rsidRDefault="00230819" w:rsidP="004A670C">
      <w:pPr>
        <w:pStyle w:val="Heading2"/>
        <w:numPr>
          <w:ilvl w:val="0"/>
          <w:numId w:val="43"/>
        </w:numPr>
        <w:tabs>
          <w:tab w:val="left" w:pos="993"/>
        </w:tabs>
        <w:ind w:left="0" w:firstLine="567"/>
        <w:rPr>
          <w:rFonts w:cstheme="minorHAnsi"/>
        </w:rPr>
      </w:pPr>
      <w:r w:rsidRPr="00183A63">
        <w:rPr>
          <w:rFonts w:cstheme="minorHAnsi"/>
        </w:rPr>
        <w:t>Pagrindinės įrangos atitikties</w:t>
      </w:r>
      <w:r w:rsidR="00285F2A" w:rsidRPr="00183A63">
        <w:rPr>
          <w:rFonts w:cstheme="minorHAnsi"/>
        </w:rPr>
        <w:t xml:space="preserve"> Specifikacijoms </w:t>
      </w:r>
      <w:r w:rsidRPr="00183A63">
        <w:rPr>
          <w:rFonts w:cstheme="minorHAnsi"/>
        </w:rPr>
        <w:t>pagrindim</w:t>
      </w:r>
      <w:r w:rsidR="00285F2A" w:rsidRPr="00183A63">
        <w:rPr>
          <w:rFonts w:cstheme="minorHAnsi"/>
        </w:rPr>
        <w:t>o</w:t>
      </w:r>
      <w:r w:rsidRPr="00183A63">
        <w:rPr>
          <w:rFonts w:cstheme="minorHAnsi"/>
        </w:rPr>
        <w:t xml:space="preserve"> </w:t>
      </w:r>
      <w:r w:rsidR="00C10250" w:rsidRPr="00183A63">
        <w:rPr>
          <w:rFonts w:cstheme="minorHAnsi"/>
        </w:rPr>
        <w:t xml:space="preserve">dokumentacija turi būti </w:t>
      </w:r>
      <w:r w:rsidR="00917940" w:rsidRPr="00183A63">
        <w:rPr>
          <w:rFonts w:cstheme="minorHAnsi"/>
        </w:rPr>
        <w:t>t</w:t>
      </w:r>
      <w:r w:rsidRPr="00183A63">
        <w:rPr>
          <w:rFonts w:cstheme="minorHAnsi"/>
        </w:rPr>
        <w:t xml:space="preserve">eikiama </w:t>
      </w:r>
      <w:r w:rsidR="00882302" w:rsidRPr="00183A63">
        <w:rPr>
          <w:rFonts w:cstheme="minorHAnsi"/>
        </w:rPr>
        <w:t>visai įrangos daliai</w:t>
      </w:r>
      <w:r w:rsidR="00C10250" w:rsidRPr="00183A63">
        <w:rPr>
          <w:rFonts w:cstheme="minorHAnsi"/>
        </w:rPr>
        <w:t xml:space="preserve">, kaip yra suskirstyta </w:t>
      </w:r>
      <w:r w:rsidR="008E4889" w:rsidRPr="00183A63">
        <w:rPr>
          <w:rFonts w:cstheme="minorHAnsi"/>
        </w:rPr>
        <w:t>Lentelėje</w:t>
      </w:r>
      <w:r w:rsidR="00C10250" w:rsidRPr="00183A63">
        <w:rPr>
          <w:rFonts w:cstheme="minorHAnsi"/>
        </w:rPr>
        <w:t xml:space="preserve"> (pvz. </w:t>
      </w:r>
      <w:r w:rsidR="00B36785" w:rsidRPr="00183A63">
        <w:rPr>
          <w:rFonts w:cstheme="minorHAnsi"/>
        </w:rPr>
        <w:t>visiems p</w:t>
      </w:r>
      <w:r w:rsidR="008E4889" w:rsidRPr="00183A63">
        <w:rPr>
          <w:rFonts w:cstheme="minorHAnsi"/>
        </w:rPr>
        <w:t>irminia</w:t>
      </w:r>
      <w:r w:rsidR="00B36785" w:rsidRPr="00183A63">
        <w:rPr>
          <w:rFonts w:cstheme="minorHAnsi"/>
        </w:rPr>
        <w:t>ms</w:t>
      </w:r>
      <w:r w:rsidR="008E4889" w:rsidRPr="00183A63">
        <w:rPr>
          <w:rFonts w:cstheme="minorHAnsi"/>
        </w:rPr>
        <w:t xml:space="preserve"> įrenginia</w:t>
      </w:r>
      <w:r w:rsidR="00B36785" w:rsidRPr="00183A63">
        <w:rPr>
          <w:rFonts w:cstheme="minorHAnsi"/>
        </w:rPr>
        <w:t>ms</w:t>
      </w:r>
      <w:r w:rsidR="008E4889" w:rsidRPr="00183A63">
        <w:rPr>
          <w:rFonts w:cstheme="minorHAnsi"/>
        </w:rPr>
        <w:t xml:space="preserve"> ir </w:t>
      </w:r>
      <w:r w:rsidR="00B36785" w:rsidRPr="00183A63">
        <w:rPr>
          <w:rFonts w:cstheme="minorHAnsi"/>
        </w:rPr>
        <w:t xml:space="preserve">savųjų </w:t>
      </w:r>
      <w:r w:rsidR="008E4889" w:rsidRPr="00183A63">
        <w:rPr>
          <w:rFonts w:cstheme="minorHAnsi"/>
        </w:rPr>
        <w:t>reikm</w:t>
      </w:r>
      <w:r w:rsidR="00B36785" w:rsidRPr="00183A63">
        <w:rPr>
          <w:rFonts w:cstheme="minorHAnsi"/>
        </w:rPr>
        <w:t>ių įrenginiams ar</w:t>
      </w:r>
      <w:r w:rsidR="00C10250" w:rsidRPr="00183A63">
        <w:rPr>
          <w:rFonts w:cstheme="minorHAnsi"/>
        </w:rPr>
        <w:t xml:space="preserve"> </w:t>
      </w:r>
      <w:r w:rsidR="0015313D" w:rsidRPr="00183A63">
        <w:rPr>
          <w:rFonts w:cstheme="minorHAnsi"/>
        </w:rPr>
        <w:t xml:space="preserve">visai </w:t>
      </w:r>
      <w:r w:rsidR="00C10250" w:rsidRPr="00183A63">
        <w:rPr>
          <w:rFonts w:cstheme="minorHAnsi"/>
        </w:rPr>
        <w:t>Elektros perdavimo linij</w:t>
      </w:r>
      <w:r w:rsidR="00B36785" w:rsidRPr="00183A63">
        <w:rPr>
          <w:rFonts w:cstheme="minorHAnsi"/>
        </w:rPr>
        <w:t>ų įr</w:t>
      </w:r>
      <w:r w:rsidR="0015313D" w:rsidRPr="00183A63">
        <w:rPr>
          <w:rFonts w:cstheme="minorHAnsi"/>
        </w:rPr>
        <w:t>angai</w:t>
      </w:r>
      <w:r w:rsidR="00C10250" w:rsidRPr="00183A63">
        <w:rPr>
          <w:rFonts w:cstheme="minorHAnsi"/>
        </w:rPr>
        <w:t xml:space="preserve"> ir t.t.). Pateikta derinimui atskirų įrenginių arba </w:t>
      </w:r>
      <w:r w:rsidR="00882302" w:rsidRPr="00183A63">
        <w:rPr>
          <w:rFonts w:cstheme="minorHAnsi"/>
        </w:rPr>
        <w:t>ne visos</w:t>
      </w:r>
      <w:r w:rsidR="00BA3B5C" w:rsidRPr="00183A63">
        <w:rPr>
          <w:rFonts w:cstheme="minorHAnsi"/>
        </w:rPr>
        <w:t xml:space="preserve"> </w:t>
      </w:r>
      <w:r w:rsidR="00826FFC" w:rsidRPr="00183A63">
        <w:rPr>
          <w:rFonts w:cstheme="minorHAnsi"/>
        </w:rPr>
        <w:t xml:space="preserve">įrenginių dalies </w:t>
      </w:r>
      <w:r w:rsidR="00C10250" w:rsidRPr="00183A63">
        <w:rPr>
          <w:rFonts w:cstheme="minorHAnsi"/>
        </w:rPr>
        <w:t>dokumentacij</w:t>
      </w:r>
      <w:r w:rsidR="00826FFC" w:rsidRPr="00183A63">
        <w:rPr>
          <w:rFonts w:cstheme="minorHAnsi"/>
        </w:rPr>
        <w:t>a</w:t>
      </w:r>
      <w:r w:rsidR="00C10250" w:rsidRPr="00183A63">
        <w:rPr>
          <w:rFonts w:cstheme="minorHAnsi"/>
        </w:rPr>
        <w:t xml:space="preserve"> </w:t>
      </w:r>
      <w:r w:rsidR="00826FFC" w:rsidRPr="00183A63">
        <w:rPr>
          <w:rFonts w:cstheme="minorHAnsi"/>
        </w:rPr>
        <w:t>nebus peržiūrima</w:t>
      </w:r>
      <w:r w:rsidR="00C10250" w:rsidRPr="00183A63">
        <w:rPr>
          <w:rFonts w:cstheme="minorHAnsi"/>
        </w:rPr>
        <w:t>.</w:t>
      </w:r>
    </w:p>
    <w:p w14:paraId="681F1470" w14:textId="0B5FEF39" w:rsidR="00B36785" w:rsidRPr="00183A63" w:rsidRDefault="00B36785" w:rsidP="004A670C">
      <w:pPr>
        <w:pStyle w:val="Heading2"/>
        <w:numPr>
          <w:ilvl w:val="0"/>
          <w:numId w:val="43"/>
        </w:numPr>
        <w:tabs>
          <w:tab w:val="left" w:pos="993"/>
        </w:tabs>
        <w:ind w:left="0" w:firstLine="567"/>
        <w:rPr>
          <w:rFonts w:cstheme="minorHAnsi"/>
        </w:rPr>
      </w:pPr>
      <w:r w:rsidRPr="00183A63">
        <w:rPr>
          <w:color w:val="000000" w:themeColor="text1"/>
        </w:rPr>
        <w:t xml:space="preserve">Užsakovo patvirtintai Pagrindinei įrangai, kurios galutinė sąranka/komplektacija/konfigūracija jų užsakymui nustatoma techninio projekto rengimo metu </w:t>
      </w:r>
      <w:r w:rsidRPr="00183A63">
        <w:rPr>
          <w:rFonts w:cstheme="minorHAnsi"/>
        </w:rPr>
        <w:t>sudaromais</w:t>
      </w:r>
      <w:r w:rsidRPr="00183A63">
        <w:rPr>
          <w:color w:val="000000" w:themeColor="text1"/>
        </w:rPr>
        <w:t xml:space="preserve"> atskirais reikalavimais Specifikacijose, kurių nėra standartiniuose techniniuose reikalavimuose, šie atskiri reikalavimai turi būti grindžiami vadovaujantis šioje tvarkoje numatytais reikalavimais.</w:t>
      </w:r>
    </w:p>
    <w:p w14:paraId="3A5EC95B" w14:textId="674B7813" w:rsidR="00B36785" w:rsidRPr="00183A63" w:rsidRDefault="00B36785" w:rsidP="004A670C">
      <w:pPr>
        <w:pStyle w:val="Heading2"/>
        <w:numPr>
          <w:ilvl w:val="0"/>
          <w:numId w:val="43"/>
        </w:numPr>
        <w:tabs>
          <w:tab w:val="left" w:pos="993"/>
        </w:tabs>
        <w:ind w:left="0" w:firstLine="567"/>
        <w:rPr>
          <w:rFonts w:cstheme="minorHAnsi"/>
        </w:rPr>
      </w:pPr>
      <w:r w:rsidRPr="00183A63">
        <w:rPr>
          <w:rFonts w:cstheme="minorHAnsi"/>
          <w:color w:val="000000" w:themeColor="text1"/>
        </w:rPr>
        <w:t>Gamyklos gamintojos kokybės ir aplinkos apsaugos vadybos sistemų kvalifikacija turi būti pagrįsta pateikiant atitinkamai gamyklos gamintojos ISO 9001 ir ISO 14001 sertifikatų</w:t>
      </w:r>
      <w:r w:rsidR="00E50587" w:rsidRPr="00183A63">
        <w:rPr>
          <w:rFonts w:cstheme="minorHAnsi"/>
          <w:color w:val="000000" w:themeColor="text1"/>
        </w:rPr>
        <w:t xml:space="preserve"> (jeigu reikalaujama)</w:t>
      </w:r>
      <w:r w:rsidRPr="00183A63">
        <w:rPr>
          <w:rFonts w:cstheme="minorHAnsi"/>
          <w:color w:val="000000" w:themeColor="text1"/>
        </w:rPr>
        <w:t xml:space="preserve"> arba kitų dokumentų, patvirtinančių lygiavertės kokybės ir aplinkos apsaugos vadybos sistemų įdiegimą gamybai, kopiją. </w:t>
      </w:r>
      <w:r w:rsidRPr="00183A63">
        <w:rPr>
          <w:rFonts w:cs="Calibri"/>
          <w:color w:val="000000" w:themeColor="text1"/>
        </w:rPr>
        <w:t xml:space="preserve">Sertifikatų galiojimo srities apraše turi būti nurodomas atitinkamos </w:t>
      </w:r>
      <w:r w:rsidRPr="00183A63">
        <w:rPr>
          <w:rFonts w:cstheme="minorHAnsi"/>
          <w:color w:val="000000" w:themeColor="text1"/>
        </w:rPr>
        <w:t xml:space="preserve">Pagrindinės įrangos </w:t>
      </w:r>
      <w:r w:rsidRPr="00183A63">
        <w:rPr>
          <w:rFonts w:cs="Calibri"/>
          <w:color w:val="000000" w:themeColor="text1"/>
        </w:rPr>
        <w:t xml:space="preserve">pavadinimas arba konkrečiai grindžiamai Pagrindinei </w:t>
      </w:r>
      <w:r w:rsidRPr="00183A63">
        <w:rPr>
          <w:rFonts w:cstheme="minorHAnsi"/>
        </w:rPr>
        <w:t>įrangai</w:t>
      </w:r>
      <w:r w:rsidRPr="00183A63">
        <w:rPr>
          <w:rFonts w:cs="Calibri"/>
          <w:color w:val="000000" w:themeColor="text1"/>
        </w:rPr>
        <w:t xml:space="preserve"> taikomi pagrindiniai standartai, siekiant įrodyti, kad sertifikatas apima būtent grindžiamos įrangos gamybos sritį. Sertifikatai, įrodantys gamyklos gamintojos </w:t>
      </w:r>
      <w:r w:rsidRPr="00183A63">
        <w:rPr>
          <w:rFonts w:cstheme="minorHAnsi"/>
          <w:color w:val="000000" w:themeColor="text1"/>
        </w:rPr>
        <w:t>kokybės ir aplinkos apsaugos vadybos sistemų kvalifikacija,</w:t>
      </w:r>
      <w:r w:rsidRPr="00183A63">
        <w:rPr>
          <w:rFonts w:cs="Calibri"/>
          <w:color w:val="000000" w:themeColor="text1"/>
        </w:rPr>
        <w:t xml:space="preserve"> privalo būti galiojantys Pagrindinės įrangos gamybos metu.</w:t>
      </w:r>
    </w:p>
    <w:p w14:paraId="3E9801E7" w14:textId="299382A5"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Jei vykdant sutartį (</w:t>
      </w:r>
      <w:r w:rsidRPr="00183A63">
        <w:rPr>
          <w:rFonts w:cstheme="minorHAnsi"/>
        </w:rPr>
        <w:t>Rangos sutartis ar Prijungimo paslaugos sutartis)</w:t>
      </w:r>
      <w:r w:rsidRPr="00183A63">
        <w:rPr>
          <w:rFonts w:cstheme="minorHAnsi"/>
          <w:color w:val="000000" w:themeColor="text1"/>
        </w:rPr>
        <w:t xml:space="preserve"> bet kuriuo momentu paaiškės, kad Papildoma įranga ar Pagrindinė įranga neatitinka </w:t>
      </w:r>
      <w:r w:rsidRPr="00183A63">
        <w:rPr>
          <w:rFonts w:cstheme="minorHAnsi"/>
        </w:rPr>
        <w:t>Techninio</w:t>
      </w:r>
      <w:r w:rsidRPr="00183A63">
        <w:rPr>
          <w:rFonts w:cstheme="minorHAnsi"/>
          <w:color w:val="000000" w:themeColor="text1"/>
        </w:rPr>
        <w:t xml:space="preserve"> projekto reikalavimų, Užsakovas tokios įrangos</w:t>
      </w:r>
      <w:r w:rsidR="00AB1E62" w:rsidRPr="00183A63">
        <w:rPr>
          <w:rFonts w:cstheme="minorHAnsi"/>
          <w:color w:val="000000" w:themeColor="text1"/>
        </w:rPr>
        <w:t xml:space="preserve">, </w:t>
      </w:r>
      <w:r w:rsidRPr="00183A63">
        <w:rPr>
          <w:rFonts w:cstheme="minorHAnsi"/>
          <w:color w:val="000000" w:themeColor="text1"/>
        </w:rPr>
        <w:t xml:space="preserve">nepriims ir reikalaus sumontuoti ar pateikti reikalavimus atitinkančius </w:t>
      </w:r>
      <w:r w:rsidRPr="00183A63">
        <w:rPr>
          <w:rFonts w:cstheme="minorHAnsi"/>
          <w:color w:val="000000" w:themeColor="text1"/>
        </w:rPr>
        <w:lastRenderedPageBreak/>
        <w:t>įrenginius, įrangą, gaminius ar medžiagas, nekeičiant sutarties sąlygų, įskaitant darbų atlikimo terminą, kainą ir neatlygins jokių su tuo susijusių nuostolių.</w:t>
      </w:r>
    </w:p>
    <w:p w14:paraId="688DC672" w14:textId="77777777"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rPr>
        <w:t xml:space="preserve">Techninio </w:t>
      </w:r>
      <w:r w:rsidRPr="00183A63">
        <w:rPr>
          <w:rFonts w:cstheme="minorHAnsi"/>
          <w:color w:val="000000" w:themeColor="text1"/>
        </w:rPr>
        <w:t>projekto techninių specifikacijų neužpildymas ar jų netinkamas užpildymas, t. y. vietoj konkretaus reikalaujamo parametro dydžio, funkcijos, išpildymo ar savybės įrašyta „TAIP/ATITINKA“ ar panašiai nurodytas bendrinis teiginys arba neapibrėžta konkreti siūloma įrenginio charakteristika (pvz. vardinė srovė „≥ 1000“ A), arba informacijos, duomenų ir/ar dokumentų apie nurodytus konkrečius parametrus, funkcijas nepateikimas ir/ar nurodomų parametrų, aprašomos funkcijos nepagrindimas pridedamais dokumentais, kai įrangos atitikimas Specifikacijoms ir Reikalavimams negali būti įvertintas, bus laikytinas neatitikimu Specifikacijoms. Jei siūlomos Pagrindinės įrangos faktiniai parametrai, funkcionalumas, išpildymas ar savybės yra geresni nei Specifikacijoje minimaliai specifikuota, Rangovas pildydamas specifikaciją privalo nurodyti faktinius Pagrindinės įrangos parametrus, funkcionalumą, išpildymą ar savybes.</w:t>
      </w:r>
    </w:p>
    <w:p w14:paraId="4863FAC4" w14:textId="6937FE3D" w:rsidR="00504CA7" w:rsidRPr="001927BA"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Visuose LITGRID AB standartiniuose techniniuose reikalavimuose įrangai reikalaujamiems atitikti standartams taikytinas ir jiems lygiaverčių standartų atitikimas.</w:t>
      </w:r>
      <w:r w:rsidR="0044568A">
        <w:rPr>
          <w:rFonts w:cstheme="minorHAnsi"/>
          <w:color w:val="000000" w:themeColor="text1"/>
        </w:rPr>
        <w:t xml:space="preserve"> </w:t>
      </w:r>
      <w:r w:rsidR="00DB66A7">
        <w:rPr>
          <w:rFonts w:cstheme="minorHAnsi"/>
          <w:color w:val="000000" w:themeColor="text1"/>
        </w:rPr>
        <w:t xml:space="preserve">Pvz. </w:t>
      </w:r>
      <w:r w:rsidR="00DB66A7" w:rsidRPr="0044568A">
        <w:rPr>
          <w:rFonts w:cstheme="minorHAnsi"/>
          <w:color w:val="000000" w:themeColor="text1"/>
        </w:rPr>
        <w:t>LST EN 62271-1 ir PN EN 62271-1</w:t>
      </w:r>
      <w:r w:rsidR="00DB66A7">
        <w:rPr>
          <w:rFonts w:cstheme="minorHAnsi"/>
          <w:color w:val="000000" w:themeColor="text1"/>
        </w:rPr>
        <w:t>.</w:t>
      </w:r>
    </w:p>
    <w:p w14:paraId="3EAC88BA" w14:textId="35BA270C" w:rsidR="00F1390C" w:rsidRPr="001927BA" w:rsidRDefault="00F1390C" w:rsidP="004A670C">
      <w:pPr>
        <w:pStyle w:val="Heading2"/>
        <w:numPr>
          <w:ilvl w:val="0"/>
          <w:numId w:val="43"/>
        </w:numPr>
        <w:tabs>
          <w:tab w:val="left" w:pos="993"/>
        </w:tabs>
        <w:ind w:left="0" w:firstLine="567"/>
        <w:rPr>
          <w:rFonts w:cstheme="minorHAnsi"/>
          <w:color w:val="000000" w:themeColor="text1"/>
        </w:rPr>
      </w:pPr>
      <w:r w:rsidRPr="001927BA">
        <w:rPr>
          <w:rFonts w:cstheme="minorHAnsi"/>
          <w:color w:val="000000" w:themeColor="text1"/>
        </w:rPr>
        <w:t>Rangovas prieš pradėdamas rengti įrangos derinimo dokumentus patikrina ar įranga yra įtraukta į Įrangos, atitinkančios LITGRID AB standartinius techninius reikalavimus, registrą (toliau — Įrangos registras).</w:t>
      </w:r>
    </w:p>
    <w:p w14:paraId="345348C6" w14:textId="76C8E136" w:rsidR="004A670C" w:rsidRDefault="00F1390C" w:rsidP="004A670C">
      <w:pPr>
        <w:pStyle w:val="Heading2"/>
        <w:numPr>
          <w:ilvl w:val="0"/>
          <w:numId w:val="43"/>
        </w:numPr>
        <w:tabs>
          <w:tab w:val="left" w:pos="993"/>
        </w:tabs>
        <w:ind w:left="0" w:firstLine="567"/>
        <w:rPr>
          <w:rFonts w:cstheme="minorHAnsi"/>
        </w:rPr>
      </w:pPr>
      <w:r w:rsidRPr="001927BA">
        <w:rPr>
          <w:rFonts w:cstheme="minorHAnsi"/>
          <w:color w:val="000000" w:themeColor="text1"/>
        </w:rPr>
        <w:t>Įrangos registro</w:t>
      </w:r>
      <w:r w:rsidRPr="004A670C">
        <w:rPr>
          <w:rFonts w:cstheme="minorHAnsi"/>
          <w:color w:val="000000" w:themeColor="text1"/>
        </w:rPr>
        <w:t xml:space="preserve"> viešin</w:t>
      </w:r>
      <w:r w:rsidR="007A6DB0">
        <w:rPr>
          <w:rFonts w:cstheme="minorHAnsi"/>
          <w:color w:val="000000" w:themeColor="text1"/>
        </w:rPr>
        <w:t>i</w:t>
      </w:r>
      <w:r w:rsidRPr="004A670C">
        <w:rPr>
          <w:rFonts w:cstheme="minorHAnsi"/>
          <w:color w:val="000000" w:themeColor="text1"/>
        </w:rPr>
        <w:t>mas</w:t>
      </w:r>
      <w:r w:rsidRPr="00F1390C">
        <w:rPr>
          <w:rFonts w:cstheme="minorHAnsi"/>
        </w:rPr>
        <w:t xml:space="preserve"> vykdomas:</w:t>
      </w:r>
      <w:r w:rsidR="007A6DB0">
        <w:rPr>
          <w:rFonts w:cstheme="minorHAnsi"/>
        </w:rPr>
        <w:t xml:space="preserve"> </w:t>
      </w:r>
    </w:p>
    <w:p w14:paraId="045AE0F5" w14:textId="47393634" w:rsidR="00F1390C" w:rsidRPr="004A670C" w:rsidRDefault="00F1390C" w:rsidP="004A670C">
      <w:pPr>
        <w:pStyle w:val="Heading2"/>
        <w:numPr>
          <w:ilvl w:val="1"/>
          <w:numId w:val="43"/>
        </w:numPr>
        <w:tabs>
          <w:tab w:val="left" w:pos="993"/>
        </w:tabs>
        <w:ind w:left="851" w:hanging="225"/>
        <w:rPr>
          <w:rFonts w:cstheme="minorHAnsi"/>
        </w:rPr>
      </w:pPr>
      <w:r>
        <w:t>Užsakovo išoriniame tinklapyje (</w:t>
      </w:r>
      <w:hyperlink r:id="rId12" w:history="1">
        <w:r w:rsidRPr="003F39BB">
          <w:rPr>
            <w:rStyle w:val="Hyperlink"/>
          </w:rPr>
          <w:t>www.litgrid.eu</w:t>
        </w:r>
      </w:hyperlink>
      <w:r>
        <w:t xml:space="preserve"> &gt; Tinklo plėtra &gt; Standartiniai techniniai reikalavimai</w:t>
      </w:r>
      <w:r w:rsidR="00E50587" w:rsidRPr="00E50587">
        <w:t xml:space="preserve"> &gt;Įrangos atitinkančios LITGRID AB reikalavimus sąrašas</w:t>
      </w:r>
      <w:r>
        <w:t>):</w:t>
      </w:r>
    </w:p>
    <w:p w14:paraId="2D74DC3D" w14:textId="77777777" w:rsidR="00F1390C" w:rsidRDefault="00F1390C" w:rsidP="004A670C">
      <w:pPr>
        <w:pStyle w:val="Punktai"/>
        <w:numPr>
          <w:ilvl w:val="2"/>
          <w:numId w:val="46"/>
        </w:numPr>
        <w:tabs>
          <w:tab w:val="left" w:pos="1701"/>
        </w:tabs>
        <w:spacing w:after="0"/>
        <w:ind w:left="993" w:hanging="284"/>
      </w:pPr>
      <w:r>
        <w:t xml:space="preserve">priminių įrenginių ir savųjų reikmių įranga, </w:t>
      </w:r>
    </w:p>
    <w:p w14:paraId="7731E3B4" w14:textId="77777777" w:rsidR="00F1390C" w:rsidRDefault="00F1390C" w:rsidP="004A670C">
      <w:pPr>
        <w:pStyle w:val="Punktai"/>
        <w:numPr>
          <w:ilvl w:val="2"/>
          <w:numId w:val="49"/>
        </w:numPr>
        <w:tabs>
          <w:tab w:val="left" w:pos="1701"/>
        </w:tabs>
        <w:spacing w:after="0"/>
        <w:ind w:left="993" w:hanging="284"/>
      </w:pPr>
      <w:r>
        <w:t xml:space="preserve">elektros perdavimo linijų įranga, </w:t>
      </w:r>
    </w:p>
    <w:p w14:paraId="4FF95E89" w14:textId="77777777" w:rsidR="00F1390C" w:rsidRDefault="00F1390C" w:rsidP="004A670C">
      <w:pPr>
        <w:pStyle w:val="Punktai"/>
        <w:numPr>
          <w:ilvl w:val="2"/>
          <w:numId w:val="49"/>
        </w:numPr>
        <w:tabs>
          <w:tab w:val="left" w:pos="1701"/>
        </w:tabs>
        <w:spacing w:after="0"/>
        <w:ind w:left="993" w:hanging="284"/>
      </w:pPr>
      <w:r>
        <w:t>dalis RAA įrangos: RAA</w:t>
      </w:r>
      <w:r w:rsidRPr="00883F55">
        <w:t xml:space="preserve"> elektros grandinių elektromechaninės relės, </w:t>
      </w:r>
      <w:r>
        <w:t>l</w:t>
      </w:r>
      <w:r w:rsidRPr="00883F55">
        <w:t xml:space="preserve">auko ir vidaus spintų vidinio montažo laidai, </w:t>
      </w:r>
      <w:r>
        <w:t>k</w:t>
      </w:r>
      <w:r w:rsidRPr="00883F55">
        <w:t xml:space="preserve">ontroliniai kabeliai jungiantys </w:t>
      </w:r>
      <w:r>
        <w:t>RAA</w:t>
      </w:r>
      <w:r w:rsidRPr="00883F55">
        <w:t xml:space="preserve"> ir atviros skirstyklos pirminius įrenginius</w:t>
      </w:r>
      <w:r>
        <w:t>, RAA</w:t>
      </w:r>
      <w:r w:rsidRPr="00883F55">
        <w:t xml:space="preserve"> vidaus spintos, </w:t>
      </w:r>
      <w:r>
        <w:t>l</w:t>
      </w:r>
      <w:r w:rsidRPr="00883F55">
        <w:t>auko tarpinių gnybtų spintos</w:t>
      </w:r>
      <w:r>
        <w:t>;</w:t>
      </w:r>
    </w:p>
    <w:p w14:paraId="2CAC8836" w14:textId="77777777" w:rsidR="00F1390C" w:rsidRPr="00883F55" w:rsidRDefault="00F1390C" w:rsidP="004A670C">
      <w:pPr>
        <w:pStyle w:val="Punktai"/>
        <w:numPr>
          <w:ilvl w:val="2"/>
          <w:numId w:val="49"/>
        </w:numPr>
        <w:tabs>
          <w:tab w:val="left" w:pos="1701"/>
        </w:tabs>
        <w:spacing w:after="0"/>
        <w:ind w:left="993" w:hanging="284"/>
      </w:pPr>
      <w:r>
        <w:t xml:space="preserve">dalis telekomunikacijų įrangos: </w:t>
      </w:r>
      <w:r w:rsidRPr="00C467EA">
        <w:t>šviesolaidinis kabeli</w:t>
      </w:r>
      <w:r>
        <w:t>ai</w:t>
      </w:r>
      <w:r w:rsidRPr="00C467EA">
        <w:t>, skaidulų paskirstymo įrengin</w:t>
      </w:r>
      <w:r>
        <w:t>iai</w:t>
      </w:r>
      <w:r w:rsidRPr="00C467EA">
        <w:t>, ryšių šulin</w:t>
      </w:r>
      <w:r>
        <w:t>iai</w:t>
      </w:r>
      <w:r w:rsidRPr="00C467EA">
        <w:t>, ryšių kanalizacijos apsaugini</w:t>
      </w:r>
      <w:r>
        <w:t>ai</w:t>
      </w:r>
      <w:r w:rsidRPr="00C467EA">
        <w:t xml:space="preserve"> vamzd</w:t>
      </w:r>
      <w:r>
        <w:t>žiai</w:t>
      </w:r>
      <w:r w:rsidRPr="00C467EA">
        <w:t>, žaibosaugos tros</w:t>
      </w:r>
      <w:r>
        <w:t>ai</w:t>
      </w:r>
      <w:r w:rsidRPr="00C467EA">
        <w:t xml:space="preserve"> su šviesolaidiniu kabeliu mov</w:t>
      </w:r>
      <w:r>
        <w:t>omis</w:t>
      </w:r>
      <w:r w:rsidRPr="00C467EA">
        <w:t>, šviesolaidinio kabelio mov</w:t>
      </w:r>
      <w:r>
        <w:t>os</w:t>
      </w:r>
      <w:r w:rsidRPr="00C467EA">
        <w:t>, telekomunikacijų maitinimo šaltini</w:t>
      </w:r>
      <w:r>
        <w:t>ai</w:t>
      </w:r>
      <w:r w:rsidRPr="00C467EA">
        <w:t>, telekomunikacijų spint</w:t>
      </w:r>
      <w:r>
        <w:t>os;</w:t>
      </w:r>
    </w:p>
    <w:p w14:paraId="71F23C4E" w14:textId="77777777" w:rsidR="00F1390C" w:rsidRDefault="00F1390C" w:rsidP="004A670C">
      <w:pPr>
        <w:pStyle w:val="Punktai"/>
        <w:numPr>
          <w:ilvl w:val="2"/>
          <w:numId w:val="49"/>
        </w:numPr>
        <w:tabs>
          <w:tab w:val="left" w:pos="1701"/>
        </w:tabs>
        <w:spacing w:after="0"/>
        <w:ind w:left="993" w:hanging="284"/>
      </w:pPr>
      <w:r>
        <w:t>statybinės dalies įranga;</w:t>
      </w:r>
    </w:p>
    <w:p w14:paraId="7500817B" w14:textId="03418EF5" w:rsidR="00F1390C" w:rsidRPr="00883F55" w:rsidRDefault="00F1390C" w:rsidP="004A670C">
      <w:pPr>
        <w:pStyle w:val="Punktai"/>
        <w:numPr>
          <w:ilvl w:val="2"/>
          <w:numId w:val="49"/>
        </w:numPr>
        <w:tabs>
          <w:tab w:val="left" w:pos="1701"/>
        </w:tabs>
        <w:spacing w:after="0"/>
        <w:ind w:left="993" w:hanging="284"/>
      </w:pPr>
      <w:r>
        <w:t>elektros apskaitos įranga</w:t>
      </w:r>
      <w:r w:rsidR="004A670C">
        <w:t>;</w:t>
      </w:r>
    </w:p>
    <w:p w14:paraId="2F744358" w14:textId="02B3BDDF" w:rsidR="00F1390C" w:rsidRDefault="00F1390C" w:rsidP="004A670C">
      <w:pPr>
        <w:pStyle w:val="Heading2"/>
        <w:numPr>
          <w:ilvl w:val="1"/>
          <w:numId w:val="43"/>
        </w:numPr>
        <w:tabs>
          <w:tab w:val="left" w:pos="993"/>
        </w:tabs>
        <w:ind w:left="851" w:hanging="225"/>
      </w:pPr>
      <w:r>
        <w:t xml:space="preserve">pridedant prie projektavimo užduoties Užsakovo viešojo pirkimo metu, tiems potencialiems Rangovams, kurie pasirašo konfidencialumo </w:t>
      </w:r>
      <w:r w:rsidR="00DD1C7A">
        <w:t>įsipareigojim</w:t>
      </w:r>
      <w:r w:rsidR="00F07562">
        <w:t>ą</w:t>
      </w:r>
      <w:r>
        <w:t>:</w:t>
      </w:r>
    </w:p>
    <w:p w14:paraId="1A4863F5" w14:textId="77777777" w:rsidR="00F1390C" w:rsidRDefault="00F1390C" w:rsidP="004A670C">
      <w:pPr>
        <w:pStyle w:val="Punktai"/>
        <w:numPr>
          <w:ilvl w:val="2"/>
          <w:numId w:val="46"/>
        </w:numPr>
        <w:tabs>
          <w:tab w:val="left" w:pos="1701"/>
        </w:tabs>
        <w:spacing w:after="0"/>
        <w:ind w:left="993" w:hanging="284"/>
      </w:pPr>
      <w:r>
        <w:t xml:space="preserve">dalis RAA įrangos: RAA </w:t>
      </w:r>
      <w:proofErr w:type="spellStart"/>
      <w:r>
        <w:t>mikroprocesorines</w:t>
      </w:r>
      <w:proofErr w:type="spellEnd"/>
      <w:r>
        <w:t xml:space="preserve"> relės, </w:t>
      </w:r>
      <w:proofErr w:type="spellStart"/>
      <w:r>
        <w:t>telekomandų</w:t>
      </w:r>
      <w:proofErr w:type="spellEnd"/>
      <w:r>
        <w:t xml:space="preserve"> perdavimo įrenginiai;</w:t>
      </w:r>
    </w:p>
    <w:p w14:paraId="662F7170" w14:textId="77777777" w:rsidR="00F1390C" w:rsidRDefault="00F1390C" w:rsidP="004A670C">
      <w:pPr>
        <w:pStyle w:val="Punktai"/>
        <w:numPr>
          <w:ilvl w:val="2"/>
          <w:numId w:val="46"/>
        </w:numPr>
        <w:tabs>
          <w:tab w:val="left" w:pos="1701"/>
        </w:tabs>
        <w:spacing w:after="0"/>
        <w:ind w:left="993" w:hanging="284"/>
      </w:pPr>
      <w:r>
        <w:t>teleinformacijos duomenų surinkimo ir perdavimo įranga;</w:t>
      </w:r>
    </w:p>
    <w:p w14:paraId="451FC1CF" w14:textId="77777777" w:rsidR="00F1390C" w:rsidRDefault="00F1390C" w:rsidP="004A670C">
      <w:pPr>
        <w:pStyle w:val="Punktai"/>
        <w:numPr>
          <w:ilvl w:val="2"/>
          <w:numId w:val="46"/>
        </w:numPr>
        <w:tabs>
          <w:tab w:val="left" w:pos="1701"/>
        </w:tabs>
        <w:spacing w:after="0"/>
        <w:ind w:left="993" w:hanging="284"/>
      </w:pPr>
      <w:r>
        <w:t>dalis telekomunikacijų įrangos: b</w:t>
      </w:r>
      <w:r w:rsidRPr="00C467EA">
        <w:t xml:space="preserve">endros paskirties (BP) duomenų tinklo komutatoriai, </w:t>
      </w:r>
      <w:r>
        <w:t>p</w:t>
      </w:r>
      <w:r w:rsidRPr="00C467EA">
        <w:t xml:space="preserve">astotės duomenų tinklo (PDT) komutatoriai, </w:t>
      </w:r>
      <w:r>
        <w:t>b</w:t>
      </w:r>
      <w:r w:rsidRPr="00C467EA">
        <w:t>endros paskirties prieigos (BPP) duomenų tinklo maršrutizatori</w:t>
      </w:r>
      <w:r>
        <w:t>ai</w:t>
      </w:r>
      <w:r w:rsidRPr="00C467EA">
        <w:t>; MPLS duomenų tinklo maršrutizatori</w:t>
      </w:r>
      <w:r>
        <w:t>ai</w:t>
      </w:r>
      <w:r w:rsidRPr="00C467EA">
        <w:t xml:space="preserve">, </w:t>
      </w:r>
      <w:r>
        <w:t>r</w:t>
      </w:r>
      <w:r w:rsidRPr="00C467EA">
        <w:t>adijo relinės linijos (RRL) įranga</w:t>
      </w:r>
      <w:r>
        <w:t>;</w:t>
      </w:r>
    </w:p>
    <w:p w14:paraId="4178CA80" w14:textId="3A0AA644" w:rsidR="00F1390C" w:rsidRDefault="00F1390C" w:rsidP="004A670C">
      <w:pPr>
        <w:pStyle w:val="Punktai"/>
        <w:numPr>
          <w:ilvl w:val="2"/>
          <w:numId w:val="46"/>
        </w:numPr>
        <w:tabs>
          <w:tab w:val="left" w:pos="1701"/>
        </w:tabs>
        <w:spacing w:after="0"/>
        <w:ind w:left="993" w:hanging="284"/>
      </w:pPr>
      <w:r>
        <w:t>apsauginės ir gaisrinės signalizacijos įrangą.</w:t>
      </w:r>
    </w:p>
    <w:p w14:paraId="03794C7E" w14:textId="084F28C3" w:rsidR="004A670C" w:rsidRDefault="007A6DB0" w:rsidP="004A670C">
      <w:pPr>
        <w:pStyle w:val="Heading2"/>
        <w:numPr>
          <w:ilvl w:val="0"/>
          <w:numId w:val="43"/>
        </w:numPr>
        <w:tabs>
          <w:tab w:val="left" w:pos="993"/>
        </w:tabs>
        <w:ind w:left="0" w:firstLine="567"/>
        <w:rPr>
          <w:rFonts w:cstheme="minorHAnsi"/>
        </w:rPr>
      </w:pPr>
      <w:r>
        <w:rPr>
          <w:rFonts w:cstheme="minorHAnsi"/>
        </w:rPr>
        <w:t>Pagrindinės įrangos a</w:t>
      </w:r>
      <w:r w:rsidR="00D74AF7">
        <w:rPr>
          <w:rFonts w:cstheme="minorHAnsi"/>
        </w:rPr>
        <w:t>titikimo Specifikacijoms pagrindimas</w:t>
      </w:r>
      <w:r w:rsidR="004A670C">
        <w:rPr>
          <w:rFonts w:cstheme="minorHAnsi"/>
        </w:rPr>
        <w:t>:</w:t>
      </w:r>
    </w:p>
    <w:p w14:paraId="74FD5E41" w14:textId="09CC0E7B" w:rsidR="00D74AF7" w:rsidRDefault="00F1390C" w:rsidP="004A670C">
      <w:pPr>
        <w:pStyle w:val="Heading2"/>
        <w:numPr>
          <w:ilvl w:val="1"/>
          <w:numId w:val="43"/>
        </w:numPr>
        <w:tabs>
          <w:tab w:val="left" w:pos="993"/>
        </w:tabs>
        <w:ind w:hanging="225"/>
        <w:rPr>
          <w:rFonts w:cstheme="minorHAnsi"/>
        </w:rPr>
      </w:pPr>
      <w:r>
        <w:rPr>
          <w:rFonts w:cstheme="minorHAnsi"/>
        </w:rPr>
        <w:t>esančios Įrangos registre</w:t>
      </w:r>
      <w:r w:rsidR="00D74AF7">
        <w:rPr>
          <w:rFonts w:cstheme="minorHAnsi"/>
        </w:rPr>
        <w:t>,</w:t>
      </w:r>
      <w:r>
        <w:rPr>
          <w:rFonts w:cstheme="minorHAnsi"/>
        </w:rPr>
        <w:t xml:space="preserve"> vykdomas supaprastinta tvarka</w:t>
      </w:r>
      <w:r w:rsidR="00B26458">
        <w:rPr>
          <w:rFonts w:cstheme="minorHAnsi"/>
        </w:rPr>
        <w:t>,</w:t>
      </w:r>
      <w:r>
        <w:rPr>
          <w:rFonts w:cstheme="minorHAnsi"/>
        </w:rPr>
        <w:t xml:space="preserve"> vadovaujantis </w:t>
      </w:r>
      <w:r w:rsidR="00B26458">
        <w:rPr>
          <w:rFonts w:cstheme="minorHAnsi"/>
        </w:rPr>
        <w:t xml:space="preserve">šios </w:t>
      </w:r>
      <w:r>
        <w:rPr>
          <w:rFonts w:cstheme="minorHAnsi"/>
        </w:rPr>
        <w:t xml:space="preserve">Tvarkos </w:t>
      </w:r>
      <w:r w:rsidR="00B26458">
        <w:rPr>
          <w:rFonts w:cstheme="minorHAnsi"/>
        </w:rPr>
        <w:t xml:space="preserve">I ir </w:t>
      </w:r>
      <w:r>
        <w:rPr>
          <w:rFonts w:cstheme="minorHAnsi"/>
        </w:rPr>
        <w:t>II dalies reikalavimais</w:t>
      </w:r>
      <w:r w:rsidR="00D74AF7">
        <w:rPr>
          <w:rFonts w:cstheme="minorHAnsi"/>
        </w:rPr>
        <w:t>;</w:t>
      </w:r>
    </w:p>
    <w:p w14:paraId="45994F7A" w14:textId="5524F66D" w:rsidR="00F1390C" w:rsidRDefault="00F1390C" w:rsidP="00D74AF7">
      <w:pPr>
        <w:pStyle w:val="Heading2"/>
        <w:numPr>
          <w:ilvl w:val="1"/>
          <w:numId w:val="43"/>
        </w:numPr>
        <w:tabs>
          <w:tab w:val="left" w:pos="993"/>
        </w:tabs>
        <w:ind w:hanging="225"/>
        <w:rPr>
          <w:rFonts w:cstheme="minorHAnsi"/>
        </w:rPr>
      </w:pPr>
      <w:r>
        <w:rPr>
          <w:rFonts w:cstheme="minorHAnsi"/>
        </w:rPr>
        <w:t xml:space="preserve">nesančios </w:t>
      </w:r>
      <w:r w:rsidR="00B26458">
        <w:rPr>
          <w:rFonts w:cstheme="minorHAnsi"/>
        </w:rPr>
        <w:t>Įrangos registre</w:t>
      </w:r>
      <w:r w:rsidR="00D74AF7">
        <w:rPr>
          <w:rFonts w:cstheme="minorHAnsi"/>
        </w:rPr>
        <w:t>,</w:t>
      </w:r>
      <w:r w:rsidR="0015313D">
        <w:rPr>
          <w:rFonts w:cstheme="minorHAnsi"/>
        </w:rPr>
        <w:t xml:space="preserve"> </w:t>
      </w:r>
      <w:r w:rsidR="00B26458">
        <w:rPr>
          <w:rFonts w:cstheme="minorHAnsi"/>
        </w:rPr>
        <w:t>vykdomas įprasta tvarka, vadovaujantis šios Tvarkos I ir III dalies reikalavimais.</w:t>
      </w:r>
    </w:p>
    <w:p w14:paraId="060E9F46" w14:textId="77777777" w:rsidR="0075556F" w:rsidRPr="0075556F" w:rsidRDefault="0075556F" w:rsidP="0075556F">
      <w:pPr>
        <w:jc w:val="right"/>
      </w:pPr>
    </w:p>
    <w:p w14:paraId="6CCB372C" w14:textId="5590F683" w:rsidR="00195429" w:rsidRPr="0015313D" w:rsidRDefault="00504CA7" w:rsidP="00504CA7">
      <w:pPr>
        <w:pStyle w:val="Heading1"/>
      </w:pPr>
      <w:r w:rsidRPr="0015313D">
        <w:lastRenderedPageBreak/>
        <w:t>DALIS</w:t>
      </w:r>
      <w:r w:rsidR="00195429" w:rsidRPr="0015313D">
        <w:t xml:space="preserve">. </w:t>
      </w:r>
      <w:r w:rsidR="00A25C97" w:rsidRPr="0015313D">
        <w:t xml:space="preserve">SUPAPRASTINTAS </w:t>
      </w:r>
      <w:r w:rsidR="0015313D" w:rsidRPr="0015313D">
        <w:t>PAGRINDINĖS ĮRANGOS ATITIKIMO SPECIFIKACIJOMS</w:t>
      </w:r>
      <w:r w:rsidR="0015313D">
        <w:rPr>
          <w:rFonts w:cs="Arial"/>
          <w:bCs/>
          <w:sz w:val="20"/>
        </w:rPr>
        <w:t xml:space="preserve"> </w:t>
      </w:r>
      <w:r w:rsidR="00A25C97" w:rsidRPr="0015313D">
        <w:t>PAGRINDIMAS</w:t>
      </w:r>
    </w:p>
    <w:p w14:paraId="2A495AC6" w14:textId="4B53D2E2" w:rsidR="00195429" w:rsidRPr="00183A63" w:rsidRDefault="00195429" w:rsidP="004A670C">
      <w:pPr>
        <w:pStyle w:val="Heading2"/>
        <w:numPr>
          <w:ilvl w:val="0"/>
          <w:numId w:val="43"/>
        </w:numPr>
        <w:tabs>
          <w:tab w:val="left" w:pos="993"/>
        </w:tabs>
        <w:ind w:left="0" w:firstLine="567"/>
        <w:rPr>
          <w:rFonts w:eastAsiaTheme="minorHAnsi" w:cstheme="minorHAnsi"/>
          <w:color w:val="auto"/>
          <w:szCs w:val="22"/>
        </w:rPr>
      </w:pPr>
      <w:r w:rsidRPr="00183A63">
        <w:rPr>
          <w:rFonts w:cstheme="minorHAnsi"/>
          <w:color w:val="000000" w:themeColor="text1"/>
        </w:rPr>
        <w:t>Rangovas</w:t>
      </w:r>
      <w:r w:rsidRPr="00183A63">
        <w:rPr>
          <w:rFonts w:eastAsiaTheme="minorHAnsi" w:cstheme="minorHAnsi"/>
          <w:color w:val="auto"/>
          <w:szCs w:val="22"/>
        </w:rPr>
        <w:t xml:space="preserve"> </w:t>
      </w:r>
      <w:r w:rsidR="004A670C" w:rsidRPr="00183A63">
        <w:rPr>
          <w:rFonts w:eastAsiaTheme="minorHAnsi" w:cstheme="minorHAnsi"/>
          <w:color w:val="auto"/>
          <w:szCs w:val="22"/>
        </w:rPr>
        <w:t xml:space="preserve">Pagrindinės </w:t>
      </w:r>
      <w:r w:rsidRPr="00183A63">
        <w:rPr>
          <w:rFonts w:eastAsiaTheme="minorHAnsi" w:cstheme="minorHAnsi"/>
          <w:color w:val="auto"/>
          <w:szCs w:val="22"/>
        </w:rPr>
        <w:t>įrangos</w:t>
      </w:r>
      <w:r w:rsidR="00B26458" w:rsidRPr="00183A63">
        <w:rPr>
          <w:rFonts w:eastAsiaTheme="minorHAnsi" w:cstheme="minorHAnsi"/>
          <w:color w:val="auto"/>
          <w:szCs w:val="22"/>
        </w:rPr>
        <w:t xml:space="preserve"> </w:t>
      </w:r>
      <w:r w:rsidR="004A670C" w:rsidRPr="00183A63">
        <w:rPr>
          <w:rFonts w:eastAsiaTheme="minorHAnsi" w:cstheme="minorHAnsi"/>
          <w:color w:val="auto"/>
          <w:szCs w:val="22"/>
        </w:rPr>
        <w:t>pagrindimui</w:t>
      </w:r>
      <w:r w:rsidRPr="00183A63">
        <w:rPr>
          <w:rFonts w:eastAsiaTheme="minorHAnsi" w:cstheme="minorHAnsi"/>
          <w:color w:val="auto"/>
          <w:szCs w:val="22"/>
        </w:rPr>
        <w:t xml:space="preserve"> pateikia: </w:t>
      </w:r>
    </w:p>
    <w:p w14:paraId="5B2C3632" w14:textId="5FDB8639" w:rsidR="00195429" w:rsidRPr="00183A63" w:rsidRDefault="00195429" w:rsidP="004A670C">
      <w:pPr>
        <w:pStyle w:val="Heading2"/>
        <w:numPr>
          <w:ilvl w:val="1"/>
          <w:numId w:val="43"/>
        </w:numPr>
        <w:tabs>
          <w:tab w:val="left" w:pos="993"/>
        </w:tabs>
        <w:ind w:left="851" w:hanging="225"/>
      </w:pPr>
      <w:r w:rsidRPr="00183A63">
        <w:t>informaciją, kad siūloma įranga atitinka Įrangos registro duomenis</w:t>
      </w:r>
      <w:r w:rsidR="00AA4CAA" w:rsidRPr="00183A63">
        <w:t>. Pildant techninę specifikaciją nurodomas siūlomo įrenginio tipas</w:t>
      </w:r>
      <w:r w:rsidRPr="00183A63">
        <w:t xml:space="preserve">; </w:t>
      </w:r>
    </w:p>
    <w:p w14:paraId="4A27F4F4" w14:textId="368DCDCA" w:rsidR="00195429" w:rsidRPr="00183A63" w:rsidRDefault="00195429" w:rsidP="004A670C">
      <w:pPr>
        <w:pStyle w:val="Heading2"/>
        <w:numPr>
          <w:ilvl w:val="1"/>
          <w:numId w:val="43"/>
        </w:numPr>
        <w:tabs>
          <w:tab w:val="left" w:pos="993"/>
        </w:tabs>
        <w:ind w:left="851" w:hanging="225"/>
      </w:pPr>
      <w:r w:rsidRPr="00183A63">
        <w:t>galiojančius ISO sertifikatus</w:t>
      </w:r>
      <w:r w:rsidR="00B26458" w:rsidRPr="00183A63">
        <w:t xml:space="preserve"> (žr. </w:t>
      </w:r>
      <w:r w:rsidR="003F3665" w:rsidRPr="00183A63">
        <w:t>8</w:t>
      </w:r>
      <w:r w:rsidR="00B26458" w:rsidRPr="00183A63">
        <w:t xml:space="preserve"> p.)</w:t>
      </w:r>
      <w:r w:rsidRPr="00183A63">
        <w:t>;</w:t>
      </w:r>
    </w:p>
    <w:p w14:paraId="79ED17D8" w14:textId="6F2E8956" w:rsidR="00195429" w:rsidRPr="00183A63" w:rsidRDefault="00195429" w:rsidP="004A670C">
      <w:pPr>
        <w:pStyle w:val="Heading2"/>
        <w:numPr>
          <w:ilvl w:val="1"/>
          <w:numId w:val="43"/>
        </w:numPr>
        <w:tabs>
          <w:tab w:val="left" w:pos="993"/>
        </w:tabs>
        <w:ind w:left="851" w:hanging="225"/>
      </w:pPr>
      <w:r w:rsidRPr="00183A63">
        <w:t xml:space="preserve">užpildytą </w:t>
      </w:r>
      <w:r w:rsidR="001927BA" w:rsidRPr="00183A63">
        <w:t>Specifikacijų lentelės (žr. 1 pavyzdį pažymėta žaliai) stulpel</w:t>
      </w:r>
      <w:r w:rsidR="007A6DB0" w:rsidRPr="00183A63">
        <w:t>į</w:t>
      </w:r>
      <w:r w:rsidR="001927BA" w:rsidRPr="00183A63">
        <w:t xml:space="preserve"> „Atitikimą patvirtinanti parametro (mato vnt.) ar funkcijos reikšmė, išpildymas ar savybė“</w:t>
      </w:r>
      <w:r w:rsidR="007A6DB0" w:rsidRPr="00183A63">
        <w:t>.</w:t>
      </w:r>
      <w:r w:rsidR="001927BA" w:rsidRPr="00183A63">
        <w:t xml:space="preserve"> Rangovas turi nurodyti siūlomos Pagrindinės įrangos parametro, funkcijos reikšmę, išpildymą ar savybę, patvirtinančią stulpelyje „Kiekis (mato vnt.), reikalaujama parametro (mato vnt.) ar funkcijos reikšmė, išpildymas ar savybė“ reikalaujamą reikšmę</w:t>
      </w:r>
      <w:r w:rsidR="00EA57BC" w:rsidRPr="00183A63">
        <w:t xml:space="preserve">. Rangovas turi </w:t>
      </w:r>
      <w:r w:rsidR="004D6CF9" w:rsidRPr="00183A63">
        <w:t>užpildyti</w:t>
      </w:r>
      <w:r w:rsidR="00EA57BC" w:rsidRPr="00183A63">
        <w:t xml:space="preserve"> siūlomos Pagrindinės įrangos tiekiamą kiekį, </w:t>
      </w:r>
      <w:r w:rsidR="004D6CF9" w:rsidRPr="00183A63">
        <w:t>įrenginio ir pavaros žymėjimą</w:t>
      </w:r>
      <w:r w:rsidR="00EA57BC" w:rsidRPr="00183A63">
        <w:t>, gamintoją, pagaminimo šalį;</w:t>
      </w:r>
    </w:p>
    <w:p w14:paraId="17B8A631" w14:textId="2CE38740" w:rsidR="00195429" w:rsidRPr="00183A63" w:rsidRDefault="00195429" w:rsidP="004A670C">
      <w:pPr>
        <w:pStyle w:val="Heading2"/>
        <w:numPr>
          <w:ilvl w:val="1"/>
          <w:numId w:val="43"/>
        </w:numPr>
        <w:tabs>
          <w:tab w:val="left" w:pos="993"/>
        </w:tabs>
        <w:ind w:left="851" w:hanging="225"/>
      </w:pPr>
      <w:r w:rsidRPr="00183A63">
        <w:t>įrangos, kurios komplektacijos sudėtis ir/ar parametro ar funkcijos reikšmė nustatoma techninio projekto specifikacijomis konkrečiai pastotei ar skirstyklai (pvz. mikroprocesoriniai RAA įrenginiai, TSPĮ ir kt.), stulpelyje „Nuoroda į Rangovo pasiūlymo dokumentus“ pateikia nuorodą į įrangos sudėtį ir/ar parametro ar funkcijos detalizuojančią ir paaiškinančią dokumentaciją ir ją pateikia</w:t>
      </w:r>
      <w:r w:rsidR="00F832CA" w:rsidRPr="00183A63">
        <w:t xml:space="preserve"> (žr. 1 pavyzdį, pažymėta raudonai)</w:t>
      </w:r>
      <w:r w:rsidRPr="00183A63">
        <w:t>;</w:t>
      </w:r>
    </w:p>
    <w:p w14:paraId="21CC6EDC" w14:textId="125F5E01" w:rsidR="00195429" w:rsidRPr="00183A63" w:rsidRDefault="00195429" w:rsidP="004A670C">
      <w:pPr>
        <w:pStyle w:val="Heading2"/>
        <w:numPr>
          <w:ilvl w:val="1"/>
          <w:numId w:val="43"/>
        </w:numPr>
        <w:tabs>
          <w:tab w:val="left" w:pos="993"/>
        </w:tabs>
        <w:ind w:left="851" w:hanging="225"/>
        <w:rPr>
          <w:rFonts w:cstheme="minorHAnsi"/>
        </w:rPr>
      </w:pPr>
      <w:r w:rsidRPr="00183A63">
        <w:t>įrangos, k</w:t>
      </w:r>
      <w:r w:rsidRPr="00183A63">
        <w:rPr>
          <w:rFonts w:cstheme="minorHAnsi"/>
        </w:rPr>
        <w:t>urios parametro reikšmė nepatenka į Įrangos registro pastabose nurodytas reikšmes ar jų intervalą ar standartiniuose techniniuose reikalavimuose nurodytas minimalias reikšmes, stulpelyje „Nuoroda į Rangovo pasiūlymo dokumentus“ pateikia nuorodą į įrangos sudėtį ir/ar parametro ar funkcijos detalizuojančią ir paaiškinančią dokumentaciją ir ją pateikia</w:t>
      </w:r>
      <w:r w:rsidR="00F832CA" w:rsidRPr="00183A63">
        <w:rPr>
          <w:rFonts w:cstheme="minorHAnsi"/>
        </w:rPr>
        <w:t xml:space="preserve"> (žr. 1 pavyzdį, pažymėta raudonai)</w:t>
      </w:r>
      <w:r w:rsidR="001927BA" w:rsidRPr="00183A63">
        <w:rPr>
          <w:rFonts w:cstheme="minorHAnsi"/>
        </w:rPr>
        <w:t>.</w:t>
      </w:r>
    </w:p>
    <w:p w14:paraId="4B0297BE" w14:textId="76D4BBD2" w:rsidR="0015313D" w:rsidRPr="0015313D" w:rsidRDefault="0015313D" w:rsidP="0015313D">
      <w:pPr>
        <w:pStyle w:val="Heading1"/>
      </w:pPr>
      <w:r w:rsidRPr="0015313D">
        <w:t xml:space="preserve">DALIS. </w:t>
      </w:r>
      <w:r>
        <w:t>ĮPRASTAS</w:t>
      </w:r>
      <w:r w:rsidRPr="0015313D">
        <w:t xml:space="preserve"> PAGRINDINĖS ĮRANGOS ATITIKIMO SPECIFIKACIJOMS PAGRINDIMAS</w:t>
      </w:r>
    </w:p>
    <w:p w14:paraId="4E1235DE" w14:textId="220A18E5" w:rsidR="00621C5C" w:rsidRPr="00183A63" w:rsidRDefault="004A670C" w:rsidP="00064DD7">
      <w:pPr>
        <w:pStyle w:val="Heading2"/>
        <w:numPr>
          <w:ilvl w:val="0"/>
          <w:numId w:val="43"/>
        </w:numPr>
        <w:tabs>
          <w:tab w:val="left" w:pos="993"/>
        </w:tabs>
        <w:ind w:left="0" w:firstLine="567"/>
      </w:pPr>
      <w:r w:rsidRPr="00183A63">
        <w:t>Specifikacijų lentelės (žr. 1 pavyzdį pažymėta ra</w:t>
      </w:r>
      <w:r w:rsidR="00EA57BC" w:rsidRPr="00183A63">
        <w:t>u</w:t>
      </w:r>
      <w:r w:rsidRPr="00183A63">
        <w:t xml:space="preserve">donai) stulpelyje „Atitikimą patvirtinanti parametro (mato vnt.) ar funkcijos reikšmė, išpildymas ar savybė“ Rangovas turi nurodyti siūlomos Pagrindinės įrangos parametro, funkcijos reikšmę, išpildymą ar savybę, patvirtinančią stulpelyje „Kiekis (mato vnt.), </w:t>
      </w:r>
      <w:r w:rsidRPr="00183A63">
        <w:rPr>
          <w:rFonts w:cstheme="minorHAnsi"/>
        </w:rPr>
        <w:t>reikalaujama</w:t>
      </w:r>
      <w:r w:rsidRPr="00183A63">
        <w:t xml:space="preserve"> parametro (mato vnt.) ar funkcijos reikšmė, išpildymas ar savybė“ reikalaujamą reikšmę. Stulpelyje „Nuoroda į Rangovo pasiūlymo dokumentus“ Pagrindinės įrangos pavadinimo eilutėje Rangovas turi nurodyti siūlomos Pagrindinės įrangos tiekiamą kiekį, gamyklinį žymėjimą, gamintoją, pagaminimo šalį, o kitose eilutėse atitinkamai privalo įrašyti nuorodą į Rangovo teikiamus techninius aprašymus ir dokumentaciją, nurodant priedo pavadinimą ir puslapio numerį, kuriame patvirtinamas Rangovo nurodytas parametras, funkcijos reikšmė, išpildymas ar savybė.</w:t>
      </w:r>
    </w:p>
    <w:p w14:paraId="4EABD049" w14:textId="6A1263D6" w:rsidR="00FB0F42" w:rsidRPr="005B1E15" w:rsidRDefault="00621C5C" w:rsidP="005B1E15">
      <w:pPr>
        <w:pStyle w:val="Heading2"/>
        <w:numPr>
          <w:ilvl w:val="0"/>
          <w:numId w:val="43"/>
        </w:numPr>
        <w:tabs>
          <w:tab w:val="left" w:pos="993"/>
        </w:tabs>
        <w:ind w:left="0" w:firstLine="567"/>
      </w:pPr>
      <w:bookmarkStart w:id="1" w:name="_Hlk39563034"/>
      <w:r w:rsidRPr="005B1E15">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1"/>
      <w:r w:rsidR="008B66EF" w:rsidRPr="005B1E15">
        <w:t xml:space="preserve"> </w:t>
      </w:r>
    </w:p>
    <w:p w14:paraId="5C5EF14E" w14:textId="51DD8D4B" w:rsidR="007666B3" w:rsidRPr="005B1E15" w:rsidRDefault="001927BA" w:rsidP="005B1E15">
      <w:pPr>
        <w:pStyle w:val="Heading2"/>
        <w:numPr>
          <w:ilvl w:val="0"/>
          <w:numId w:val="43"/>
        </w:numPr>
        <w:tabs>
          <w:tab w:val="left" w:pos="993"/>
        </w:tabs>
        <w:ind w:left="0" w:firstLine="567"/>
      </w:pPr>
      <w:r w:rsidRPr="005B1E15">
        <w:t xml:space="preserve">Pateikia </w:t>
      </w:r>
      <w:r w:rsidRPr="004A670C">
        <w:t>galiojančius</w:t>
      </w:r>
      <w:r w:rsidRPr="005B1E15">
        <w:t xml:space="preserve"> ISO sertifikatus (žr. </w:t>
      </w:r>
      <w:r w:rsidR="003F3665" w:rsidRPr="005B1E15">
        <w:t>8</w:t>
      </w:r>
      <w:r w:rsidRPr="005B1E15">
        <w:t xml:space="preserve"> p.). </w:t>
      </w:r>
      <w:r w:rsidR="007666B3" w:rsidRPr="005B1E15">
        <w:t>Gamyklos gamintojos</w:t>
      </w:r>
      <w:r w:rsidR="00E16BE3" w:rsidRPr="005B1E15">
        <w:t xml:space="preserve"> kokybės</w:t>
      </w:r>
      <w:r w:rsidR="00F158B6" w:rsidRPr="005B1E15">
        <w:t xml:space="preserve"> ir aplinkos apsaugos</w:t>
      </w:r>
      <w:r w:rsidR="00E16BE3" w:rsidRPr="005B1E15">
        <w:t xml:space="preserve"> vady</w:t>
      </w:r>
      <w:r w:rsidR="00F158B6" w:rsidRPr="005B1E15">
        <w:t>bos</w:t>
      </w:r>
      <w:r w:rsidR="00E16BE3" w:rsidRPr="005B1E15">
        <w:t xml:space="preserve"> sistem</w:t>
      </w:r>
      <w:r w:rsidR="00F158B6" w:rsidRPr="005B1E15">
        <w:t>ų kvalifikacija</w:t>
      </w:r>
      <w:r w:rsidR="007666B3" w:rsidRPr="005B1E15">
        <w:t xml:space="preserve"> turi būti</w:t>
      </w:r>
      <w:r w:rsidR="00F158B6" w:rsidRPr="005B1E15">
        <w:t xml:space="preserve"> pagrįsta</w:t>
      </w:r>
      <w:r w:rsidR="007666B3" w:rsidRPr="005B1E15">
        <w:t xml:space="preserve"> pateikia</w:t>
      </w:r>
      <w:r w:rsidR="00F158B6" w:rsidRPr="005B1E15">
        <w:t>nt atitinkamai</w:t>
      </w:r>
      <w:r w:rsidR="007666B3" w:rsidRPr="005B1E15">
        <w:t xml:space="preserve"> gamyklos gamintojos ISO 9001</w:t>
      </w:r>
      <w:r w:rsidR="00F158B6" w:rsidRPr="005B1E15">
        <w:t xml:space="preserve"> ir ISO 14001</w:t>
      </w:r>
      <w:r w:rsidR="007666B3" w:rsidRPr="005B1E15">
        <w:t xml:space="preserve"> sertifikat</w:t>
      </w:r>
      <w:r w:rsidR="00F158B6" w:rsidRPr="005B1E15">
        <w:t>ų</w:t>
      </w:r>
      <w:r w:rsidR="007666B3" w:rsidRPr="005B1E15">
        <w:t xml:space="preserve"> arba kit</w:t>
      </w:r>
      <w:r w:rsidR="00F158B6" w:rsidRPr="005B1E15">
        <w:t>ų</w:t>
      </w:r>
      <w:r w:rsidR="007666B3" w:rsidRPr="005B1E15">
        <w:t xml:space="preserve"> dokument</w:t>
      </w:r>
      <w:r w:rsidR="00F158B6" w:rsidRPr="005B1E15">
        <w:t>ų</w:t>
      </w:r>
      <w:r w:rsidR="007666B3" w:rsidRPr="005B1E15">
        <w:t>, patvirtinanči</w:t>
      </w:r>
      <w:r w:rsidR="00F158B6" w:rsidRPr="005B1E15">
        <w:t>ų</w:t>
      </w:r>
      <w:r w:rsidR="007666B3" w:rsidRPr="005B1E15">
        <w:t xml:space="preserve"> lygiavertės kokybės</w:t>
      </w:r>
      <w:r w:rsidR="00F158B6" w:rsidRPr="005B1E15">
        <w:t xml:space="preserve"> ir aplinkos apsaugos</w:t>
      </w:r>
      <w:r w:rsidR="007666B3" w:rsidRPr="005B1E15">
        <w:t xml:space="preserve"> vadybos s</w:t>
      </w:r>
      <w:r w:rsidR="00735252" w:rsidRPr="005B1E15">
        <w:t>istem</w:t>
      </w:r>
      <w:r w:rsidR="00F158B6" w:rsidRPr="005B1E15">
        <w:t>ų</w:t>
      </w:r>
      <w:r w:rsidR="00735252" w:rsidRPr="005B1E15">
        <w:t xml:space="preserve"> įdiegimą gamybai</w:t>
      </w:r>
      <w:r w:rsidR="00C06BB5" w:rsidRPr="005B1E15">
        <w:t>,</w:t>
      </w:r>
      <w:r w:rsidR="00735252" w:rsidRPr="005B1E15">
        <w:t xml:space="preserve"> kopiją</w:t>
      </w:r>
      <w:r w:rsidR="007666B3" w:rsidRPr="005B1E15">
        <w:t>. Sertifikat</w:t>
      </w:r>
      <w:r w:rsidR="00F158B6" w:rsidRPr="005B1E15">
        <w:t>ų</w:t>
      </w:r>
      <w:r w:rsidR="007666B3" w:rsidRPr="005B1E15">
        <w:t xml:space="preserve"> galiojimo srities apraše turi būti nurodomas atitinkamos Pagrindinės įrangos</w:t>
      </w:r>
      <w:r w:rsidR="001F16EF" w:rsidRPr="005B1E15">
        <w:t xml:space="preserve"> </w:t>
      </w:r>
      <w:r w:rsidR="007666B3" w:rsidRPr="005B1E15">
        <w:t>pava</w:t>
      </w:r>
      <w:r w:rsidR="0025647A" w:rsidRPr="005B1E15">
        <w:t>dinimas</w:t>
      </w:r>
      <w:r w:rsidR="008423B2" w:rsidRPr="005B1E15">
        <w:t xml:space="preserve"> arba konkrečiai grindžiamai</w:t>
      </w:r>
      <w:r w:rsidR="008B66EF" w:rsidRPr="005B1E15">
        <w:t xml:space="preserve"> Pagrindinei</w:t>
      </w:r>
      <w:r w:rsidR="008423B2" w:rsidRPr="005B1E15">
        <w:t xml:space="preserve"> įrangai </w:t>
      </w:r>
      <w:r w:rsidR="008E0BA9" w:rsidRPr="005B1E15">
        <w:t>taikomi</w:t>
      </w:r>
      <w:r w:rsidR="00D25122" w:rsidRPr="005B1E15">
        <w:t xml:space="preserve"> pagrindiniai</w:t>
      </w:r>
      <w:r w:rsidR="008423B2" w:rsidRPr="005B1E15">
        <w:t xml:space="preserve"> standartai</w:t>
      </w:r>
      <w:r w:rsidR="00F158B6" w:rsidRPr="005B1E15">
        <w:t>, siekiant įrodyti</w:t>
      </w:r>
      <w:r w:rsidR="00924134" w:rsidRPr="005B1E15">
        <w:t xml:space="preserve">, kad sertifikatas apima </w:t>
      </w:r>
      <w:r w:rsidR="007666EC" w:rsidRPr="005B1E15">
        <w:t xml:space="preserve">būtent </w:t>
      </w:r>
      <w:r w:rsidR="008E0BA9" w:rsidRPr="005B1E15">
        <w:t>grindžiamos</w:t>
      </w:r>
      <w:r w:rsidR="00924134" w:rsidRPr="005B1E15">
        <w:t xml:space="preserve"> įrangos gamybos sritį</w:t>
      </w:r>
      <w:r w:rsidR="00DF7987" w:rsidRPr="005B1E15">
        <w:t xml:space="preserve">. </w:t>
      </w:r>
      <w:r w:rsidR="008B66EF" w:rsidRPr="005B1E15">
        <w:t>Sertifikatai, įrodantys gamyklos gamintojos kokybės ir aplinkos apsaugos vadybos sistemų kvalifikacija, privalo būti galiojantys Pagrindinės įrangos gamybos metu.</w:t>
      </w:r>
      <w:r w:rsidR="00924134" w:rsidRPr="005B1E15">
        <w:t xml:space="preserve"> </w:t>
      </w:r>
    </w:p>
    <w:p w14:paraId="13B4A672" w14:textId="42D534A7" w:rsidR="003121E3" w:rsidRPr="00183A63" w:rsidRDefault="0016059C" w:rsidP="005B1E15">
      <w:pPr>
        <w:pStyle w:val="Heading2"/>
        <w:numPr>
          <w:ilvl w:val="0"/>
          <w:numId w:val="43"/>
        </w:numPr>
        <w:tabs>
          <w:tab w:val="left" w:pos="993"/>
        </w:tabs>
        <w:ind w:left="0" w:firstLine="567"/>
      </w:pPr>
      <w:r w:rsidRPr="00183A63">
        <w:t>Rangovo</w:t>
      </w:r>
      <w:r w:rsidR="007666B3" w:rsidRPr="00183A63">
        <w:t xml:space="preserve"> pateikiama techninė dokumentacija</w:t>
      </w:r>
      <w:r w:rsidR="00A62EB4" w:rsidRPr="00183A63">
        <w:t xml:space="preserve"> </w:t>
      </w:r>
      <w:r w:rsidR="00454819" w:rsidRPr="00183A63">
        <w:t>laikoma</w:t>
      </w:r>
      <w:r w:rsidR="00123B10" w:rsidRPr="00183A63">
        <w:t>:</w:t>
      </w:r>
      <w:r w:rsidR="007666B3" w:rsidRPr="00183A63">
        <w:t xml:space="preserve"> </w:t>
      </w:r>
      <w:r w:rsidR="00F44992" w:rsidRPr="00183A63">
        <w:t>Pagrindinės įrangos gamintojo atitikties deklaracija, konkrečiam objektui (pirkimui) pateiktas Gamintojo pasiūlymo dokumentas (techninių parametrų suvestinė), eksploatavimo dokumentacija, gamyklinis brėžinys</w:t>
      </w:r>
      <w:r w:rsidR="00A62EB4" w:rsidRPr="00183A63">
        <w:t xml:space="preserve">, </w:t>
      </w:r>
      <w:r w:rsidR="00F44992" w:rsidRPr="00183A63">
        <w:t>gamintojo viešai skelbiamas technines charakteristikas aprašantis dokumentas (brošiūra arba katalogas)</w:t>
      </w:r>
      <w:r w:rsidR="00497717" w:rsidRPr="00183A63">
        <w:t xml:space="preserve">, </w:t>
      </w:r>
      <w:bookmarkStart w:id="2" w:name="_Hlk40796160"/>
      <w:r w:rsidR="00497717" w:rsidRPr="00183A63">
        <w:t>nepriklausomos laboratorijos</w:t>
      </w:r>
      <w:r w:rsidR="00D379A1" w:rsidRPr="00183A63">
        <w:t xml:space="preserve"> ryšio protokolo atitikimo </w:t>
      </w:r>
      <w:r w:rsidR="00D379A1" w:rsidRPr="00183A63">
        <w:lastRenderedPageBreak/>
        <w:t xml:space="preserve">standartui </w:t>
      </w:r>
      <w:r w:rsidR="00497717" w:rsidRPr="00183A63">
        <w:t>sertifikatas</w:t>
      </w:r>
      <w:r w:rsidR="00E8312D" w:rsidRPr="00183A63">
        <w:t xml:space="preserve"> </w:t>
      </w:r>
      <w:bookmarkEnd w:id="2"/>
      <w:r w:rsidR="00E8312D" w:rsidRPr="00183A63">
        <w:t>ir kiti Specifikacijoje reikalaujami dokumentai</w:t>
      </w:r>
      <w:r w:rsidR="00F44992" w:rsidRPr="00183A63">
        <w:t>.</w:t>
      </w:r>
      <w:r w:rsidR="007666B3" w:rsidRPr="00183A63">
        <w:t xml:space="preserve"> </w:t>
      </w:r>
      <w:r w:rsidR="005F5A1F" w:rsidRPr="00183A63">
        <w:t>Technin</w:t>
      </w:r>
      <w:r w:rsidR="008649EC" w:rsidRPr="00183A63">
        <w:t>e</w:t>
      </w:r>
      <w:r w:rsidR="005F5A1F" w:rsidRPr="00183A63">
        <w:t xml:space="preserve"> dokumentacija Rangovas </w:t>
      </w:r>
      <w:r w:rsidR="007666B3" w:rsidRPr="00183A63">
        <w:t>patvirtina</w:t>
      </w:r>
      <w:r w:rsidR="008649EC" w:rsidRPr="00183A63">
        <w:t xml:space="preserve"> užpildytose</w:t>
      </w:r>
      <w:r w:rsidR="007666B3" w:rsidRPr="00183A63">
        <w:t xml:space="preserve"> </w:t>
      </w:r>
      <w:r w:rsidR="005F5A1F" w:rsidRPr="00183A63">
        <w:t xml:space="preserve">Specifikacijose </w:t>
      </w:r>
      <w:r w:rsidR="00344B0A" w:rsidRPr="00183A63">
        <w:t>nurodyt</w:t>
      </w:r>
      <w:r w:rsidR="005F5A1F" w:rsidRPr="00183A63">
        <w:t>us</w:t>
      </w:r>
      <w:r w:rsidR="007666B3" w:rsidRPr="00183A63">
        <w:t xml:space="preserve"> paramet</w:t>
      </w:r>
      <w:r w:rsidR="00EC59E4" w:rsidRPr="00183A63">
        <w:t>rus</w:t>
      </w:r>
      <w:r w:rsidR="005F5A1F" w:rsidRPr="00183A63">
        <w:t>, funkcij</w:t>
      </w:r>
      <w:r w:rsidR="00EC59E4" w:rsidRPr="00183A63">
        <w:t>ą</w:t>
      </w:r>
      <w:r w:rsidR="005F5A1F" w:rsidRPr="00183A63">
        <w:t>, reikšmę ar savybę.</w:t>
      </w:r>
      <w:r w:rsidR="00636EEF" w:rsidRPr="00183A63">
        <w:t xml:space="preserve"> </w:t>
      </w:r>
      <w:r w:rsidR="003121E3" w:rsidRPr="00183A63">
        <w:t xml:space="preserve">Jei konkrečių </w:t>
      </w:r>
      <w:r w:rsidR="008A7880" w:rsidRPr="00183A63">
        <w:t>reikalavimų</w:t>
      </w:r>
      <w:r w:rsidR="003121E3" w:rsidRPr="00183A63">
        <w:t xml:space="preserve"> pagrindimui pagal Specifikaciją nepakanka pateikti aukščiau nurodytos techninės dokumentacijos ir reikalinga pateikti tipo bandymų </w:t>
      </w:r>
      <w:r w:rsidR="00123B10" w:rsidRPr="00183A63">
        <w:t>atlikimo įrodymą (pvz. tipo bandymų protokolus)</w:t>
      </w:r>
      <w:r w:rsidR="003121E3" w:rsidRPr="00183A63">
        <w:t xml:space="preserve">, tokiu atveju </w:t>
      </w:r>
      <w:r w:rsidR="00454819" w:rsidRPr="00183A63">
        <w:t>R</w:t>
      </w:r>
      <w:r w:rsidR="003121E3" w:rsidRPr="00183A63">
        <w:t xml:space="preserve">angovas </w:t>
      </w:r>
      <w:r w:rsidR="008E324C" w:rsidRPr="00183A63">
        <w:t xml:space="preserve">turi </w:t>
      </w:r>
      <w:r w:rsidR="003121E3" w:rsidRPr="00183A63">
        <w:t>pasirinkti vieną iš žemiau nurodytų variantų:</w:t>
      </w:r>
    </w:p>
    <w:p w14:paraId="693D2408" w14:textId="4DB58683"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reikalavimą pagrindžiančių tipo bandymų protokolo kopiją ir tipo bandymus atlikusios laboratorijos akreditacijos pagal ISO/IEC 17025</w:t>
      </w:r>
      <w:r w:rsidR="002A7447" w:rsidRPr="00183A63">
        <w:rPr>
          <w:bCs/>
          <w:color w:val="000000" w:themeColor="text1"/>
          <w:szCs w:val="22"/>
        </w:rPr>
        <w:t xml:space="preserve"> (arba lygiavertį standartą)</w:t>
      </w:r>
      <w:r w:rsidRPr="00183A63">
        <w:rPr>
          <w:bCs/>
          <w:color w:val="000000" w:themeColor="text1"/>
          <w:szCs w:val="22"/>
        </w:rPr>
        <w:t xml:space="preserve"> sertifikato kopiją kartu su akreditacijos sritimi. Tipo bandymų atlikimo metu laboratorija privalo būti akredituota </w:t>
      </w:r>
      <w:r w:rsidR="00454819" w:rsidRPr="00183A63">
        <w:rPr>
          <w:bCs/>
          <w:color w:val="000000" w:themeColor="text1"/>
          <w:szCs w:val="22"/>
        </w:rPr>
        <w:t xml:space="preserve">pagal </w:t>
      </w:r>
      <w:r w:rsidRPr="00183A63">
        <w:rPr>
          <w:bCs/>
          <w:color w:val="000000" w:themeColor="text1"/>
          <w:szCs w:val="22"/>
        </w:rPr>
        <w:t>ISO/IEC 17025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0052748F" w:rsidRPr="00183A63">
        <w:rPr>
          <w:bCs/>
          <w:color w:val="000000" w:themeColor="text1"/>
          <w:szCs w:val="22"/>
        </w:rPr>
        <w:t xml:space="preserve"> </w:t>
      </w:r>
      <w:r w:rsidR="0052748F" w:rsidRPr="00183A63">
        <w:rPr>
          <w:rFonts w:cstheme="minorHAnsi"/>
          <w:color w:val="000000" w:themeColor="text1"/>
          <w:szCs w:val="22"/>
        </w:rPr>
        <w:t xml:space="preserve">Tipo bandymų protokole </w:t>
      </w:r>
      <w:r w:rsidR="0052748F" w:rsidRPr="00183A63">
        <w:rPr>
          <w:color w:val="000000" w:themeColor="text1"/>
          <w:szCs w:val="22"/>
        </w:rPr>
        <w:t>privalomai turi būti nurodyti bandytos Pagrindinės įrangos parametrai (įtampa, matmenys, sudėtis ir pan.), kad būtų galima įvertinti ar tipo bandymai atlikti siūlomos įrangos tipui.</w:t>
      </w:r>
    </w:p>
    <w:p w14:paraId="699C4502" w14:textId="1713B984"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sertifikavimo įstaigos išduoto sertifikato</w:t>
      </w:r>
      <w:r w:rsidR="005D57F2" w:rsidRPr="00183A63">
        <w:rPr>
          <w:bCs/>
          <w:color w:val="000000" w:themeColor="text1"/>
          <w:szCs w:val="22"/>
        </w:rPr>
        <w:t xml:space="preserve">, pagrindžiančio reikalavimą, </w:t>
      </w:r>
      <w:r w:rsidRPr="00183A63">
        <w:rPr>
          <w:bCs/>
          <w:color w:val="000000" w:themeColor="text1"/>
          <w:szCs w:val="22"/>
        </w:rPr>
        <w:t>kopij</w:t>
      </w:r>
      <w:r w:rsidR="005D57F2" w:rsidRPr="00183A63">
        <w:rPr>
          <w:bCs/>
          <w:color w:val="000000" w:themeColor="text1"/>
          <w:szCs w:val="22"/>
        </w:rPr>
        <w:t>ą</w:t>
      </w:r>
      <w:r w:rsidR="0052748F" w:rsidRPr="00183A63">
        <w:rPr>
          <w:bCs/>
          <w:color w:val="000000" w:themeColor="text1"/>
          <w:szCs w:val="22"/>
        </w:rPr>
        <w:t xml:space="preserve">, kuriame turi būti įvardintas grindžiamo įrenginio tipas ir pagrindinės charakteristikos, kad būtų </w:t>
      </w:r>
      <w:r w:rsidR="0052748F" w:rsidRPr="00183A63">
        <w:rPr>
          <w:szCs w:val="22"/>
        </w:rPr>
        <w:t xml:space="preserve">galima įvertinti ar sertifikatas išduotas </w:t>
      </w:r>
      <w:r w:rsidR="00A23748" w:rsidRPr="00183A63">
        <w:rPr>
          <w:szCs w:val="22"/>
        </w:rPr>
        <w:t>grindžiamos</w:t>
      </w:r>
      <w:r w:rsidR="0052748F" w:rsidRPr="00183A63">
        <w:rPr>
          <w:szCs w:val="22"/>
        </w:rPr>
        <w:t xml:space="preserve"> įrangos tipui</w:t>
      </w:r>
      <w:r w:rsidRPr="00183A63">
        <w:rPr>
          <w:bCs/>
          <w:color w:val="000000" w:themeColor="text1"/>
          <w:szCs w:val="22"/>
        </w:rPr>
        <w:t>. Taip pat,</w:t>
      </w:r>
      <w:r w:rsidR="00A62EB4" w:rsidRPr="00183A63">
        <w:rPr>
          <w:bCs/>
          <w:color w:val="000000" w:themeColor="text1"/>
          <w:szCs w:val="22"/>
        </w:rPr>
        <w:t xml:space="preserve"> Rangovas pateikia</w:t>
      </w:r>
      <w:r w:rsidRPr="00183A63">
        <w:rPr>
          <w:bCs/>
          <w:color w:val="000000" w:themeColor="text1"/>
          <w:szCs w:val="22"/>
        </w:rPr>
        <w:t xml:space="preserve"> sertifikavimo įstaigos atitikties ISO/IEC 17065</w:t>
      </w:r>
      <w:r w:rsidR="002A7447" w:rsidRPr="00183A63">
        <w:rPr>
          <w:bCs/>
          <w:color w:val="000000" w:themeColor="text1"/>
          <w:szCs w:val="22"/>
        </w:rPr>
        <w:t xml:space="preserve"> (arba lygiaverčiam standartui)</w:t>
      </w:r>
      <w:r w:rsidRPr="00183A63">
        <w:rPr>
          <w:bCs/>
          <w:color w:val="000000" w:themeColor="text1"/>
          <w:szCs w:val="22"/>
        </w:rPr>
        <w:t xml:space="preserve"> sertifikato kopija su nurodyta sertifikavimo sritimi. Reikalavimą pagrindžiančio sertifikato išdavimo metu sertifikavimo įstaiga privalo būti akredituota pagal ISO/IEC 17065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Pr="00183A63">
        <w:rPr>
          <w:color w:val="000000" w:themeColor="text1"/>
          <w:szCs w:val="22"/>
        </w:rPr>
        <w:t xml:space="preserve"> </w:t>
      </w:r>
    </w:p>
    <w:p w14:paraId="012BE11A" w14:textId="7856A74F" w:rsidR="003121E3" w:rsidRPr="00183A63" w:rsidRDefault="005D57F2" w:rsidP="003F3665">
      <w:pPr>
        <w:pStyle w:val="Heading2"/>
        <w:numPr>
          <w:ilvl w:val="0"/>
          <w:numId w:val="38"/>
        </w:numPr>
        <w:spacing w:line="276" w:lineRule="auto"/>
        <w:rPr>
          <w:color w:val="000000" w:themeColor="text1"/>
          <w:szCs w:val="22"/>
        </w:rPr>
      </w:pPr>
      <w:r w:rsidRPr="00183A63">
        <w:rPr>
          <w:color w:val="000000" w:themeColor="text1"/>
          <w:szCs w:val="22"/>
        </w:rPr>
        <w:t>Rangovas pateikia r</w:t>
      </w:r>
      <w:r w:rsidR="003121E3" w:rsidRPr="00183A63">
        <w:rPr>
          <w:color w:val="000000" w:themeColor="text1"/>
          <w:szCs w:val="22"/>
        </w:rPr>
        <w:t>eikalavimą pagrindžianči</w:t>
      </w:r>
      <w:r w:rsidR="00A62EB4" w:rsidRPr="00183A63">
        <w:rPr>
          <w:color w:val="000000" w:themeColor="text1"/>
          <w:szCs w:val="22"/>
        </w:rPr>
        <w:t>o</w:t>
      </w:r>
      <w:r w:rsidR="003121E3" w:rsidRPr="00183A63">
        <w:rPr>
          <w:color w:val="000000" w:themeColor="text1"/>
          <w:szCs w:val="22"/>
        </w:rPr>
        <w:t xml:space="preserve"> tipo bandymų protokolo kopij</w:t>
      </w:r>
      <w:r w:rsidR="00454819" w:rsidRPr="00183A63">
        <w:rPr>
          <w:color w:val="000000" w:themeColor="text1"/>
          <w:szCs w:val="22"/>
        </w:rPr>
        <w:t>ą</w:t>
      </w:r>
      <w:r w:rsidR="003121E3" w:rsidRPr="00183A63">
        <w:rPr>
          <w:color w:val="000000" w:themeColor="text1"/>
          <w:szCs w:val="22"/>
        </w:rPr>
        <w:t xml:space="preserve"> su tipo bandymą stebėjusio inspektoriaus antspaudu.</w:t>
      </w:r>
      <w:r w:rsidR="0052748F" w:rsidRPr="00183A63">
        <w:rPr>
          <w:color w:val="000000" w:themeColor="text1"/>
          <w:szCs w:val="22"/>
        </w:rPr>
        <w:t xml:space="preserve"> </w:t>
      </w:r>
      <w:r w:rsidR="0052748F" w:rsidRPr="00183A63">
        <w:rPr>
          <w:rFonts w:cstheme="minorHAnsi"/>
          <w:szCs w:val="22"/>
        </w:rPr>
        <w:t xml:space="preserve">Tipo bandymų protokole </w:t>
      </w:r>
      <w:r w:rsidR="0052748F" w:rsidRPr="00183A63">
        <w:rPr>
          <w:szCs w:val="22"/>
        </w:rPr>
        <w:t>privalomai turi būti nurodyti bandytos Pagrindinės įrangos parametrai (įtampa, matmenys, sudėtis ir pan.), kad būtų galima įvertinti ar tipo bandymai atlikti siūlomos įrangos tipui</w:t>
      </w:r>
      <w:r w:rsidR="00FD0B7D" w:rsidRPr="00183A63">
        <w:rPr>
          <w:szCs w:val="22"/>
        </w:rPr>
        <w:t>.</w:t>
      </w:r>
      <w:r w:rsidR="003121E3" w:rsidRPr="00183A63">
        <w:rPr>
          <w:color w:val="000000" w:themeColor="text1"/>
          <w:szCs w:val="22"/>
        </w:rPr>
        <w:t xml:space="preserve"> Taip pat,</w:t>
      </w:r>
      <w:r w:rsidR="00A62EB4" w:rsidRPr="00183A63">
        <w:rPr>
          <w:color w:val="000000" w:themeColor="text1"/>
          <w:szCs w:val="22"/>
        </w:rPr>
        <w:t xml:space="preserve"> Rangovas pateikia</w:t>
      </w:r>
      <w:r w:rsidR="003121E3" w:rsidRPr="00183A63">
        <w:rPr>
          <w:color w:val="000000" w:themeColor="text1"/>
          <w:szCs w:val="22"/>
        </w:rPr>
        <w:t xml:space="preserve"> tipo bandymus stebėjusio inspektoriaus protokolo kopija su išvada apie stebėto bandymo atitikimą IEC</w:t>
      </w:r>
      <w:r w:rsidRPr="00183A63">
        <w:rPr>
          <w:color w:val="000000" w:themeColor="text1"/>
          <w:szCs w:val="22"/>
        </w:rPr>
        <w:t xml:space="preserve"> arba </w:t>
      </w:r>
      <w:r w:rsidR="002A7447" w:rsidRPr="00183A63">
        <w:rPr>
          <w:color w:val="000000" w:themeColor="text1"/>
          <w:szCs w:val="22"/>
        </w:rPr>
        <w:t>lygiaverčiam</w:t>
      </w:r>
      <w:r w:rsidR="003121E3" w:rsidRPr="00183A63">
        <w:rPr>
          <w:color w:val="000000" w:themeColor="text1"/>
          <w:szCs w:val="22"/>
        </w:rPr>
        <w:t xml:space="preserve"> standartui.  Inspektorius atstovauja įstaigą, kuri privalo turėti akreditaciją pagal ISO/IEC 17020 (tipas A)</w:t>
      </w:r>
      <w:r w:rsidR="002A7447" w:rsidRPr="00183A63">
        <w:rPr>
          <w:color w:val="000000" w:themeColor="text1"/>
          <w:szCs w:val="22"/>
        </w:rPr>
        <w:t xml:space="preserve"> ar lygiavertį standartą</w:t>
      </w:r>
      <w:r w:rsidR="003121E3" w:rsidRPr="00183A63">
        <w:rPr>
          <w:color w:val="000000" w:themeColor="text1"/>
          <w:szCs w:val="22"/>
        </w:rPr>
        <w:t xml:space="preserve">, todėl </w:t>
      </w:r>
      <w:r w:rsidR="00A62EB4" w:rsidRPr="00183A63">
        <w:rPr>
          <w:color w:val="000000" w:themeColor="text1"/>
          <w:szCs w:val="22"/>
        </w:rPr>
        <w:t>Rangovas turi</w:t>
      </w:r>
      <w:r w:rsidR="003121E3" w:rsidRPr="00183A63">
        <w:rPr>
          <w:color w:val="000000" w:themeColor="text1"/>
          <w:szCs w:val="22"/>
        </w:rPr>
        <w:t xml:space="preserve"> pateikti šios įstaigos akreditacijos sertifikato kopiją. Įstaigos akreditacija privalo galioti tipo bandymo atlikimo metu.</w:t>
      </w:r>
    </w:p>
    <w:p w14:paraId="5CFD3018" w14:textId="1CE08D52" w:rsidR="005D57F2" w:rsidRPr="00183A63" w:rsidRDefault="00A62EB4" w:rsidP="003F3665">
      <w:pPr>
        <w:pStyle w:val="BodyTextIndent2"/>
        <w:spacing w:line="276" w:lineRule="auto"/>
        <w:ind w:firstLine="0"/>
        <w:contextualSpacing/>
        <w:rPr>
          <w:rFonts w:ascii="Trebuchet MS" w:eastAsiaTheme="minorHAnsi" w:hAnsi="Trebuchet MS" w:cstheme="minorHAnsi"/>
          <w:color w:val="000000" w:themeColor="text1"/>
          <w:sz w:val="22"/>
          <w:szCs w:val="22"/>
        </w:rPr>
      </w:pPr>
      <w:r w:rsidRPr="00183A63">
        <w:rPr>
          <w:rFonts w:ascii="Trebuchet MS" w:eastAsiaTheme="minorHAnsi" w:hAnsi="Trebuchet MS" w:cstheme="minorHAnsi"/>
          <w:color w:val="000000" w:themeColor="text1"/>
          <w:sz w:val="22"/>
          <w:szCs w:val="22"/>
        </w:rPr>
        <w:t xml:space="preserve">Kokia konkreti dokumentacija turi būti pateikta konkretaus parametro, funkcijos reikšmės, išpildymo ar savybės </w:t>
      </w:r>
      <w:r w:rsidR="005D57F2" w:rsidRPr="00183A63">
        <w:rPr>
          <w:rFonts w:ascii="Trebuchet MS" w:eastAsiaTheme="minorHAnsi" w:hAnsi="Trebuchet MS" w:cstheme="minorHAnsi"/>
          <w:color w:val="000000" w:themeColor="text1"/>
          <w:sz w:val="22"/>
          <w:szCs w:val="22"/>
        </w:rPr>
        <w:t>pagrindimui</w:t>
      </w:r>
      <w:r w:rsidRPr="00183A63">
        <w:rPr>
          <w:rFonts w:ascii="Trebuchet MS" w:eastAsiaTheme="minorHAnsi" w:hAnsi="Trebuchet MS" w:cstheme="minorHAnsi"/>
          <w:color w:val="000000" w:themeColor="text1"/>
          <w:sz w:val="22"/>
          <w:szCs w:val="22"/>
        </w:rPr>
        <w:t xml:space="preserve"> nurodoma</w:t>
      </w:r>
      <w:r w:rsidR="005D57F2" w:rsidRPr="00183A63">
        <w:rPr>
          <w:rFonts w:ascii="Trebuchet MS" w:eastAsiaTheme="minorHAnsi" w:hAnsi="Trebuchet MS" w:cstheme="minorHAnsi"/>
          <w:color w:val="000000" w:themeColor="text1"/>
          <w:sz w:val="22"/>
          <w:szCs w:val="22"/>
        </w:rPr>
        <w:t xml:space="preserve"> Specifikacijo</w:t>
      </w:r>
      <w:r w:rsidR="005C71D7" w:rsidRPr="00183A63">
        <w:rPr>
          <w:rFonts w:ascii="Trebuchet MS" w:eastAsiaTheme="minorHAnsi" w:hAnsi="Trebuchet MS" w:cstheme="minorHAnsi"/>
          <w:color w:val="000000" w:themeColor="text1"/>
          <w:sz w:val="22"/>
          <w:szCs w:val="22"/>
        </w:rPr>
        <w:t>se</w:t>
      </w:r>
      <w:r w:rsidR="005D57F2" w:rsidRPr="00183A63">
        <w:rPr>
          <w:rFonts w:ascii="Trebuchet MS" w:eastAsiaTheme="minorHAnsi" w:hAnsi="Trebuchet MS" w:cstheme="minorHAnsi"/>
          <w:color w:val="000000" w:themeColor="text1"/>
          <w:sz w:val="22"/>
          <w:szCs w:val="22"/>
        </w:rPr>
        <w:t xml:space="preserve"> prie konkretaus reikalavimo.</w:t>
      </w:r>
      <w:r w:rsidR="008201DF" w:rsidRPr="00183A63">
        <w:rPr>
          <w:rFonts w:ascii="Trebuchet MS" w:eastAsiaTheme="minorHAnsi" w:hAnsi="Trebuchet MS" w:cstheme="minorHAnsi"/>
          <w:color w:val="000000" w:themeColor="text1"/>
          <w:sz w:val="22"/>
          <w:szCs w:val="22"/>
        </w:rPr>
        <w:t xml:space="preserve"> </w:t>
      </w:r>
    </w:p>
    <w:p w14:paraId="0602FEBD" w14:textId="2B5489A2" w:rsidR="007666B3" w:rsidRPr="00183A63" w:rsidRDefault="00E16BE3" w:rsidP="004A670C">
      <w:pPr>
        <w:pStyle w:val="Heading2"/>
        <w:numPr>
          <w:ilvl w:val="0"/>
          <w:numId w:val="43"/>
        </w:numPr>
        <w:tabs>
          <w:tab w:val="left" w:pos="993"/>
        </w:tabs>
        <w:ind w:left="0" w:firstLine="567"/>
        <w:rPr>
          <w:rFonts w:eastAsiaTheme="minorHAnsi" w:cstheme="minorHAnsi"/>
          <w:color w:val="auto"/>
          <w:szCs w:val="22"/>
        </w:rPr>
      </w:pPr>
      <w:r w:rsidRPr="00183A63">
        <w:rPr>
          <w:rFonts w:eastAsiaTheme="minorHAnsi" w:cstheme="minorHAnsi"/>
          <w:color w:val="auto"/>
          <w:szCs w:val="22"/>
        </w:rPr>
        <w:t xml:space="preserve">Užsakovas vertindamas Rangovo pasiūlytos Pirminių įrenginių ir savųjų reikmių dalies bei Elektros perdavimo linijų dalies Pagrindinės įrangos atitikimą </w:t>
      </w:r>
      <w:r w:rsidRPr="00183A63">
        <w:t>Specifikacijoms</w:t>
      </w:r>
      <w:r w:rsidRPr="00183A63">
        <w:rPr>
          <w:rFonts w:eastAsiaTheme="minorHAnsi" w:cstheme="minorHAnsi"/>
          <w:color w:val="auto"/>
          <w:szCs w:val="22"/>
        </w:rPr>
        <w:t xml:space="preserve"> gali pareikalauti Rangovo pateikti Pagrindinės įrangos Tipo bandymų protokolo sąvadą</w:t>
      </w:r>
      <w:r w:rsidR="007666B3" w:rsidRPr="00183A63">
        <w:rPr>
          <w:rFonts w:eastAsiaTheme="minorHAnsi" w:cstheme="minorHAnsi"/>
          <w:color w:val="auto"/>
          <w:szCs w:val="22"/>
        </w:rPr>
        <w:t>,</w:t>
      </w:r>
      <w:r w:rsidR="004E16CF" w:rsidRPr="00183A63">
        <w:rPr>
          <w:rFonts w:eastAsiaTheme="minorHAnsi" w:cstheme="minorHAnsi"/>
          <w:color w:val="auto"/>
          <w:szCs w:val="22"/>
        </w:rPr>
        <w:t xml:space="preserve"> o Rangovas tokį sąvadą privalo pateikti. Tipo bandymų protokolų sąvade</w:t>
      </w:r>
      <w:r w:rsidR="007666B3" w:rsidRPr="00183A63">
        <w:rPr>
          <w:rFonts w:eastAsiaTheme="minorHAnsi" w:cstheme="minorHAnsi"/>
          <w:color w:val="auto"/>
          <w:szCs w:val="22"/>
        </w:rPr>
        <w:t xml:space="preserve"> minimaliai turi būti nurodyta: visų pagal atitinkamos Pagrindinės įrangos IEC </w:t>
      </w:r>
      <w:r w:rsidR="00C06BB5" w:rsidRPr="00183A63">
        <w:rPr>
          <w:rFonts w:eastAsiaTheme="minorHAnsi" w:cstheme="minorHAnsi"/>
          <w:color w:val="auto"/>
          <w:szCs w:val="22"/>
        </w:rPr>
        <w:t xml:space="preserve">ar lygiaverčio </w:t>
      </w:r>
      <w:r w:rsidR="007666B3" w:rsidRPr="00183A63">
        <w:rPr>
          <w:rFonts w:eastAsiaTheme="minorHAnsi" w:cstheme="minorHAnsi"/>
          <w:color w:val="auto"/>
          <w:szCs w:val="22"/>
        </w:rPr>
        <w:t>standarto reikalavimus privalom</w:t>
      </w:r>
      <w:r w:rsidR="005C71D7" w:rsidRPr="00183A63">
        <w:rPr>
          <w:rFonts w:eastAsiaTheme="minorHAnsi" w:cstheme="minorHAnsi"/>
          <w:color w:val="auto"/>
          <w:szCs w:val="22"/>
        </w:rPr>
        <w:t>ai</w:t>
      </w:r>
      <w:r w:rsidR="007666B3" w:rsidRPr="00183A63">
        <w:rPr>
          <w:rFonts w:eastAsiaTheme="minorHAnsi" w:cstheme="minorHAnsi"/>
          <w:color w:val="auto"/>
          <w:szCs w:val="22"/>
        </w:rPr>
        <w:t xml:space="preserve"> atlikt</w:t>
      </w:r>
      <w:r w:rsidR="005C71D7" w:rsidRPr="00183A63">
        <w:rPr>
          <w:rFonts w:eastAsiaTheme="minorHAnsi" w:cstheme="minorHAnsi"/>
          <w:color w:val="auto"/>
          <w:szCs w:val="22"/>
        </w:rPr>
        <w:t>ų</w:t>
      </w:r>
      <w:r w:rsidR="007666B3" w:rsidRPr="00183A63">
        <w:rPr>
          <w:rFonts w:eastAsiaTheme="minorHAnsi" w:cstheme="minorHAnsi"/>
          <w:color w:val="auto"/>
          <w:szCs w:val="22"/>
        </w:rPr>
        <w:t xml:space="preserve"> tipo bandymų sąrašas, standarto ir standarto punkto pavadinimai, tipo bandymo protokolo žymuo bei atitinkamo bandymo rezultatas/reikšmė, tipo bandymo atlikimo metai, bandymus atlikusios laboratorijos</w:t>
      </w:r>
      <w:r w:rsidRPr="00183A63">
        <w:rPr>
          <w:rFonts w:eastAsiaTheme="minorHAnsi" w:cstheme="minorHAnsi"/>
          <w:color w:val="auto"/>
          <w:szCs w:val="22"/>
        </w:rPr>
        <w:t xml:space="preserve"> </w:t>
      </w:r>
      <w:r w:rsidR="007666B3" w:rsidRPr="00183A63">
        <w:rPr>
          <w:rFonts w:eastAsiaTheme="minorHAnsi" w:cstheme="minorHAnsi"/>
          <w:color w:val="auto"/>
          <w:szCs w:val="22"/>
        </w:rPr>
        <w:t>pavadinimas</w:t>
      </w:r>
      <w:r w:rsidR="00C20B4B" w:rsidRPr="00183A63">
        <w:rPr>
          <w:rFonts w:eastAsiaTheme="minorHAnsi" w:cstheme="minorHAnsi"/>
          <w:color w:val="auto"/>
          <w:szCs w:val="22"/>
        </w:rPr>
        <w:t xml:space="preserve">. Užsakovas </w:t>
      </w:r>
      <w:r w:rsidR="00552BDC" w:rsidRPr="00183A63">
        <w:rPr>
          <w:rFonts w:eastAsiaTheme="minorHAnsi" w:cstheme="minorHAnsi"/>
          <w:color w:val="auto"/>
          <w:szCs w:val="22"/>
        </w:rPr>
        <w:t xml:space="preserve">įrangos atitikties vertinimo metu </w:t>
      </w:r>
      <w:r w:rsidR="00C20B4B" w:rsidRPr="00183A63">
        <w:rPr>
          <w:rFonts w:eastAsiaTheme="minorHAnsi" w:cstheme="minorHAnsi"/>
          <w:color w:val="auto"/>
          <w:szCs w:val="22"/>
        </w:rPr>
        <w:t>pa</w:t>
      </w:r>
      <w:r w:rsidR="00AD3AD8" w:rsidRPr="00183A63">
        <w:rPr>
          <w:rFonts w:eastAsiaTheme="minorHAnsi" w:cstheme="minorHAnsi"/>
          <w:color w:val="auto"/>
          <w:szCs w:val="22"/>
        </w:rPr>
        <w:t>sil</w:t>
      </w:r>
      <w:r w:rsidR="00C20B4B" w:rsidRPr="00183A63">
        <w:rPr>
          <w:rFonts w:eastAsiaTheme="minorHAnsi" w:cstheme="minorHAnsi"/>
          <w:color w:val="auto"/>
          <w:szCs w:val="22"/>
        </w:rPr>
        <w:t>ieka sau tei</w:t>
      </w:r>
      <w:r w:rsidR="00AD3AD8" w:rsidRPr="00183A63">
        <w:rPr>
          <w:rFonts w:eastAsiaTheme="minorHAnsi" w:cstheme="minorHAnsi"/>
          <w:color w:val="auto"/>
          <w:szCs w:val="22"/>
        </w:rPr>
        <w:t>sę</w:t>
      </w:r>
      <w:r w:rsidR="00C20B4B" w:rsidRPr="00183A63">
        <w:rPr>
          <w:rFonts w:eastAsiaTheme="minorHAnsi" w:cstheme="minorHAnsi"/>
          <w:color w:val="auto"/>
          <w:szCs w:val="22"/>
        </w:rPr>
        <w:t xml:space="preserve"> atskir</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užklausim</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pareikalauti</w:t>
      </w:r>
      <w:r w:rsidR="00C20B4B" w:rsidRPr="00183A63">
        <w:rPr>
          <w:rFonts w:eastAsiaTheme="minorHAnsi" w:cstheme="minorHAnsi"/>
          <w:color w:val="auto"/>
          <w:szCs w:val="22"/>
        </w:rPr>
        <w:t xml:space="preserve"> pateikti bet kurio tipo bandymo</w:t>
      </w:r>
      <w:r w:rsidR="00AD3AD8" w:rsidRPr="00183A63">
        <w:rPr>
          <w:rFonts w:eastAsiaTheme="minorHAnsi" w:cstheme="minorHAnsi"/>
          <w:color w:val="auto"/>
          <w:szCs w:val="22"/>
        </w:rPr>
        <w:t>,</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 xml:space="preserve">nurodyto </w:t>
      </w:r>
      <w:r w:rsidR="00C20B4B" w:rsidRPr="00183A63">
        <w:rPr>
          <w:rFonts w:eastAsiaTheme="minorHAnsi" w:cstheme="minorHAnsi"/>
          <w:color w:val="auto"/>
          <w:szCs w:val="22"/>
        </w:rPr>
        <w:t>tipo bandymų protokolų sąvade</w:t>
      </w:r>
      <w:r w:rsidR="00552BDC" w:rsidRPr="00183A63">
        <w:rPr>
          <w:rFonts w:eastAsiaTheme="minorHAnsi" w:cstheme="minorHAnsi"/>
          <w:color w:val="auto"/>
          <w:szCs w:val="22"/>
        </w:rPr>
        <w:t>,</w:t>
      </w:r>
      <w:r w:rsidR="00AD3AD8" w:rsidRPr="00183A63">
        <w:rPr>
          <w:rFonts w:eastAsiaTheme="minorHAnsi" w:cstheme="minorHAnsi"/>
          <w:color w:val="auto"/>
          <w:szCs w:val="22"/>
        </w:rPr>
        <w:t xml:space="preserve"> protokolo kopij</w:t>
      </w:r>
      <w:r w:rsidR="00552BDC" w:rsidRPr="00183A63">
        <w:rPr>
          <w:rFonts w:eastAsiaTheme="minorHAnsi" w:cstheme="minorHAnsi"/>
          <w:color w:val="auto"/>
          <w:szCs w:val="22"/>
        </w:rPr>
        <w:t>os</w:t>
      </w:r>
      <w:r w:rsidRPr="00183A63">
        <w:rPr>
          <w:rFonts w:eastAsiaTheme="minorHAnsi" w:cstheme="minorHAnsi"/>
          <w:color w:val="auto"/>
          <w:szCs w:val="22"/>
        </w:rPr>
        <w:t>.</w:t>
      </w:r>
    </w:p>
    <w:p w14:paraId="7E7D9ABD" w14:textId="0CBD3FD5" w:rsidR="00F7682E" w:rsidRPr="00183A63" w:rsidRDefault="001812B1" w:rsidP="004A670C">
      <w:pPr>
        <w:pStyle w:val="Heading2"/>
        <w:numPr>
          <w:ilvl w:val="0"/>
          <w:numId w:val="43"/>
        </w:numPr>
        <w:tabs>
          <w:tab w:val="left" w:pos="993"/>
        </w:tabs>
        <w:ind w:left="0" w:firstLine="567"/>
        <w:rPr>
          <w:rFonts w:eastAsiaTheme="minorHAnsi" w:cstheme="minorHAnsi"/>
          <w:color w:val="000000" w:themeColor="text1"/>
          <w:szCs w:val="22"/>
        </w:rPr>
      </w:pPr>
      <w:bookmarkStart w:id="3" w:name="_Hlk39578935"/>
      <w:r w:rsidRPr="00183A63">
        <w:rPr>
          <w:color w:val="000000" w:themeColor="text1"/>
          <w:szCs w:val="22"/>
        </w:rPr>
        <w:t xml:space="preserve">Rangovas </w:t>
      </w:r>
      <w:r w:rsidRPr="00183A63">
        <w:t>teikdamas</w:t>
      </w:r>
      <w:r w:rsidRPr="00183A63">
        <w:rPr>
          <w:color w:val="000000" w:themeColor="text1"/>
          <w:szCs w:val="22"/>
        </w:rPr>
        <w:t xml:space="preserve"> dokumentaciją privalo taikyti teikiamos dokumentacijos struktūrą ir numeraciją, kaip parodyta 2 pavyzdyje.</w:t>
      </w:r>
      <w:bookmarkEnd w:id="3"/>
      <w:r w:rsidRPr="00183A63">
        <w:rPr>
          <w:color w:val="000000" w:themeColor="text1"/>
          <w:szCs w:val="22"/>
        </w:rPr>
        <w:t xml:space="preserve"> </w:t>
      </w:r>
      <w:r w:rsidRPr="00183A63">
        <w:rPr>
          <w:rFonts w:cstheme="minorHAnsi"/>
          <w:bCs/>
          <w:color w:val="000000" w:themeColor="text1"/>
          <w:szCs w:val="22"/>
        </w:rPr>
        <w:t xml:space="preserve">Visa </w:t>
      </w:r>
      <w:r w:rsidR="001308AB" w:rsidRPr="00183A63">
        <w:rPr>
          <w:rFonts w:cstheme="minorHAnsi"/>
          <w:bCs/>
          <w:color w:val="000000" w:themeColor="text1"/>
          <w:szCs w:val="22"/>
        </w:rPr>
        <w:t xml:space="preserve">Rangovo </w:t>
      </w:r>
      <w:r w:rsidRPr="00183A63">
        <w:rPr>
          <w:rFonts w:cstheme="minorHAnsi"/>
          <w:bCs/>
          <w:color w:val="000000" w:themeColor="text1"/>
          <w:szCs w:val="22"/>
        </w:rPr>
        <w:t>pateikiama pagrindimo dokumentacija turi būti lietuvių arba anglų kalbomis</w:t>
      </w:r>
      <w:r w:rsidR="00E409D2" w:rsidRPr="00183A63">
        <w:rPr>
          <w:rFonts w:eastAsiaTheme="minorHAnsi" w:cstheme="minorHAnsi"/>
          <w:color w:val="000000" w:themeColor="text1"/>
          <w:szCs w:val="22"/>
        </w:rPr>
        <w:t>.</w:t>
      </w:r>
      <w:r w:rsidR="00C933FC" w:rsidRPr="00183A63">
        <w:rPr>
          <w:rFonts w:eastAsiaTheme="minorHAnsi" w:cstheme="minorHAnsi"/>
          <w:color w:val="000000" w:themeColor="text1"/>
          <w:szCs w:val="22"/>
        </w:rPr>
        <w:t xml:space="preserve"> Užsakovas turi teisę atmesti ir nederinti dokumentacijos jei reikalavimai dokumentacijai aprašyti šiame punkte nebus išpildyti.</w:t>
      </w:r>
      <w:r w:rsidR="00E10617" w:rsidRPr="00183A63">
        <w:rPr>
          <w:rFonts w:eastAsiaTheme="minorHAnsi" w:cstheme="minorHAnsi"/>
          <w:color w:val="000000" w:themeColor="text1"/>
          <w:szCs w:val="22"/>
        </w:rPr>
        <w:t xml:space="preserve"> </w:t>
      </w:r>
    </w:p>
    <w:p w14:paraId="33A6417E" w14:textId="7FD09A2C" w:rsidR="000C322F" w:rsidRPr="00183A63" w:rsidRDefault="000E390A" w:rsidP="00635DD7">
      <w:pPr>
        <w:pStyle w:val="Heading2"/>
        <w:numPr>
          <w:ilvl w:val="0"/>
          <w:numId w:val="43"/>
        </w:numPr>
        <w:tabs>
          <w:tab w:val="left" w:pos="993"/>
        </w:tabs>
        <w:ind w:left="0" w:firstLine="567"/>
        <w:rPr>
          <w:color w:val="000000" w:themeColor="text1"/>
          <w:szCs w:val="22"/>
        </w:rPr>
      </w:pPr>
      <w:r w:rsidRPr="00183A63">
        <w:rPr>
          <w:color w:val="000000" w:themeColor="text1"/>
          <w:szCs w:val="22"/>
        </w:rPr>
        <w:t>Rangovui</w:t>
      </w:r>
      <w:r w:rsidR="0077188E" w:rsidRPr="00183A63">
        <w:rPr>
          <w:color w:val="000000" w:themeColor="text1"/>
          <w:szCs w:val="22"/>
        </w:rPr>
        <w:t xml:space="preserve"> </w:t>
      </w:r>
      <w:r w:rsidR="000C322F" w:rsidRPr="00183A63">
        <w:rPr>
          <w:color w:val="000000" w:themeColor="text1"/>
          <w:szCs w:val="22"/>
        </w:rPr>
        <w:t xml:space="preserve">nurodžius Papildomą įrangą, šios įrangos atitikimo </w:t>
      </w:r>
      <w:r w:rsidR="00F45EA2" w:rsidRPr="00183A63">
        <w:rPr>
          <w:color w:val="000000" w:themeColor="text1"/>
          <w:szCs w:val="22"/>
        </w:rPr>
        <w:t xml:space="preserve">Specifikacijoms </w:t>
      </w:r>
      <w:r w:rsidR="000C322F" w:rsidRPr="00183A63">
        <w:rPr>
          <w:color w:val="000000" w:themeColor="text1"/>
          <w:szCs w:val="22"/>
        </w:rPr>
        <w:t xml:space="preserve">Užsakovas nevertins ir </w:t>
      </w:r>
      <w:r w:rsidR="00F45EA2" w:rsidRPr="00183A63">
        <w:rPr>
          <w:color w:val="000000" w:themeColor="text1"/>
          <w:szCs w:val="22"/>
        </w:rPr>
        <w:t>p</w:t>
      </w:r>
      <w:r w:rsidR="000C322F" w:rsidRPr="00183A63">
        <w:rPr>
          <w:color w:val="000000" w:themeColor="text1"/>
          <w:szCs w:val="22"/>
        </w:rPr>
        <w:t>asiūlymo tinkamumas nereikš, kad Papildoma įranga Užsakovui yra priimtina.</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C0088E" w:rsidRPr="000A6613" w14:paraId="2205FDE8" w14:textId="77777777" w:rsidTr="00D27877">
        <w:trPr>
          <w:trHeight w:val="57"/>
        </w:trPr>
        <w:tc>
          <w:tcPr>
            <w:tcW w:w="581" w:type="dxa"/>
            <w:vMerge w:val="restart"/>
            <w:vAlign w:val="center"/>
          </w:tcPr>
          <w:p w14:paraId="1620031B" w14:textId="77777777" w:rsidR="00C0088E" w:rsidRPr="000A6613" w:rsidRDefault="00C0088E"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C0088E" w:rsidRPr="000A6613" w:rsidRDefault="00C0088E"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0851B454"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r>
              <w:rPr>
                <w:rFonts w:ascii="Trebuchet MS" w:hAnsi="Trebuchet MS" w:cs="Arial"/>
                <w:sz w:val="18"/>
                <w:szCs w:val="18"/>
              </w:rPr>
              <w:t xml:space="preserve">330/110/10 kV </w:t>
            </w:r>
            <w:r w:rsidRPr="000A6613">
              <w:rPr>
                <w:rFonts w:ascii="Trebuchet MS" w:hAnsi="Trebuchet MS" w:cs="Arial"/>
                <w:sz w:val="18"/>
                <w:szCs w:val="18"/>
              </w:rPr>
              <w:t>autotransformatoriai</w:t>
            </w:r>
            <w:r>
              <w:rPr>
                <w:rFonts w:ascii="Trebuchet MS" w:hAnsi="Trebuchet MS" w:cs="Arial"/>
                <w:sz w:val="18"/>
                <w:szCs w:val="18"/>
              </w:rPr>
              <w:t xml:space="preserve"> ir 10/0,4 kV savųjų reikmių transformatoriai</w:t>
            </w:r>
            <w:r w:rsidRPr="000A6613">
              <w:rPr>
                <w:rFonts w:ascii="Trebuchet MS" w:hAnsi="Trebuchet MS" w:cs="Arial"/>
                <w:sz w:val="18"/>
                <w:szCs w:val="18"/>
              </w:rPr>
              <w:t>)</w:t>
            </w:r>
          </w:p>
        </w:tc>
      </w:tr>
      <w:tr w:rsidR="00C0088E" w:rsidRPr="000A6613" w14:paraId="46E832BC" w14:textId="77777777" w:rsidTr="00D27877">
        <w:trPr>
          <w:trHeight w:val="57"/>
        </w:trPr>
        <w:tc>
          <w:tcPr>
            <w:tcW w:w="581" w:type="dxa"/>
            <w:vMerge/>
            <w:vAlign w:val="center"/>
          </w:tcPr>
          <w:p w14:paraId="5AEA8240" w14:textId="77777777" w:rsidR="00C0088E" w:rsidRPr="000A6613" w:rsidRDefault="00C0088E" w:rsidP="0069361D">
            <w:pPr>
              <w:jc w:val="center"/>
              <w:rPr>
                <w:rFonts w:ascii="Trebuchet MS" w:hAnsi="Trebuchet MS" w:cstheme="minorHAnsi"/>
                <w:sz w:val="18"/>
                <w:szCs w:val="18"/>
              </w:rPr>
            </w:pPr>
          </w:p>
        </w:tc>
        <w:tc>
          <w:tcPr>
            <w:tcW w:w="3393" w:type="dxa"/>
            <w:vMerge/>
            <w:vAlign w:val="center"/>
          </w:tcPr>
          <w:p w14:paraId="7193C157"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4C6D1C9E"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C0088E" w:rsidRPr="000A6613" w14:paraId="63E85F0D" w14:textId="77777777" w:rsidTr="00D27877">
        <w:trPr>
          <w:trHeight w:val="57"/>
        </w:trPr>
        <w:tc>
          <w:tcPr>
            <w:tcW w:w="581" w:type="dxa"/>
            <w:vMerge/>
          </w:tcPr>
          <w:p w14:paraId="54EF305C" w14:textId="77777777" w:rsidR="00C0088E" w:rsidRPr="000A6613" w:rsidRDefault="00C0088E" w:rsidP="005733E4">
            <w:pPr>
              <w:rPr>
                <w:rFonts w:ascii="Trebuchet MS" w:hAnsi="Trebuchet MS" w:cstheme="minorHAnsi"/>
                <w:sz w:val="18"/>
                <w:szCs w:val="18"/>
              </w:rPr>
            </w:pPr>
          </w:p>
        </w:tc>
        <w:tc>
          <w:tcPr>
            <w:tcW w:w="3393" w:type="dxa"/>
            <w:vMerge/>
            <w:vAlign w:val="center"/>
          </w:tcPr>
          <w:p w14:paraId="771F1FFF"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001B6D08" w14:textId="0DB895A3"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r>
              <w:rPr>
                <w:rFonts w:ascii="Trebuchet MS" w:hAnsi="Trebuchet MS" w:cs="Arial"/>
                <w:sz w:val="18"/>
                <w:szCs w:val="18"/>
              </w:rPr>
              <w:t xml:space="preserve"> (110, 330, 400 kV dujiniai ir 110 kV dujiniai įžeminto gaubto)</w:t>
            </w:r>
          </w:p>
        </w:tc>
      </w:tr>
      <w:tr w:rsidR="00C0088E" w:rsidRPr="000A6613" w14:paraId="56CD574E" w14:textId="77777777" w:rsidTr="00D27877">
        <w:trPr>
          <w:trHeight w:val="57"/>
        </w:trPr>
        <w:tc>
          <w:tcPr>
            <w:tcW w:w="581" w:type="dxa"/>
            <w:vMerge/>
          </w:tcPr>
          <w:p w14:paraId="64936AC2" w14:textId="77777777" w:rsidR="00C0088E" w:rsidRPr="000A6613" w:rsidRDefault="00C0088E" w:rsidP="005733E4">
            <w:pPr>
              <w:rPr>
                <w:rFonts w:ascii="Trebuchet MS" w:hAnsi="Trebuchet MS" w:cstheme="minorHAnsi"/>
                <w:sz w:val="18"/>
                <w:szCs w:val="18"/>
              </w:rPr>
            </w:pPr>
          </w:p>
        </w:tc>
        <w:tc>
          <w:tcPr>
            <w:tcW w:w="3393" w:type="dxa"/>
            <w:vMerge/>
          </w:tcPr>
          <w:p w14:paraId="06738A0B"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9837B40" w14:textId="0D13081E"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r>
              <w:rPr>
                <w:rFonts w:ascii="Trebuchet MS" w:hAnsi="Trebuchet MS" w:cs="Arial"/>
                <w:sz w:val="18"/>
                <w:szCs w:val="18"/>
              </w:rPr>
              <w:t xml:space="preserve"> (110, 330, 400 kV)</w:t>
            </w:r>
          </w:p>
        </w:tc>
      </w:tr>
      <w:tr w:rsidR="00C0088E" w:rsidRPr="000A6613" w14:paraId="1ACFD282" w14:textId="77777777" w:rsidTr="008B6B28">
        <w:trPr>
          <w:trHeight w:val="647"/>
        </w:trPr>
        <w:tc>
          <w:tcPr>
            <w:tcW w:w="581" w:type="dxa"/>
            <w:vMerge/>
          </w:tcPr>
          <w:p w14:paraId="1E9B269A" w14:textId="77777777" w:rsidR="00C0088E" w:rsidRPr="000A6613" w:rsidRDefault="00C0088E" w:rsidP="005733E4">
            <w:pPr>
              <w:rPr>
                <w:rFonts w:ascii="Trebuchet MS" w:hAnsi="Trebuchet MS" w:cstheme="minorHAnsi"/>
                <w:sz w:val="18"/>
                <w:szCs w:val="18"/>
              </w:rPr>
            </w:pPr>
          </w:p>
        </w:tc>
        <w:tc>
          <w:tcPr>
            <w:tcW w:w="3393" w:type="dxa"/>
            <w:vMerge/>
          </w:tcPr>
          <w:p w14:paraId="41249E90"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4E3D221" w14:textId="020F82AF" w:rsidR="00C0088E" w:rsidRPr="000A6613" w:rsidRDefault="00C0088E">
            <w:pPr>
              <w:pStyle w:val="ListParagraph"/>
              <w:numPr>
                <w:ilvl w:val="1"/>
                <w:numId w:val="8"/>
              </w:numPr>
              <w:ind w:left="459" w:hanging="425"/>
            </w:pPr>
            <w:r>
              <w:rPr>
                <w:rFonts w:ascii="Trebuchet MS" w:hAnsi="Trebuchet MS" w:cs="Arial"/>
                <w:sz w:val="18"/>
                <w:szCs w:val="18"/>
              </w:rPr>
              <w:t>S</w:t>
            </w:r>
            <w:r w:rsidRPr="000A6613">
              <w:rPr>
                <w:rFonts w:ascii="Trebuchet MS" w:hAnsi="Trebuchet MS" w:cs="Arial"/>
                <w:sz w:val="18"/>
                <w:szCs w:val="18"/>
              </w:rPr>
              <w:t>rovės</w:t>
            </w:r>
            <w:r>
              <w:rPr>
                <w:rFonts w:ascii="Trebuchet MS" w:hAnsi="Trebuchet MS" w:cs="Arial"/>
                <w:sz w:val="18"/>
                <w:szCs w:val="18"/>
              </w:rPr>
              <w:t>, įtampos ir kombinuoti matavimo transformatoriai (110, 330, 400 kV)</w:t>
            </w:r>
          </w:p>
        </w:tc>
      </w:tr>
      <w:tr w:rsidR="00C0088E" w:rsidRPr="000A6613" w14:paraId="2619B5EC" w14:textId="77777777" w:rsidTr="00D27877">
        <w:trPr>
          <w:trHeight w:val="57"/>
        </w:trPr>
        <w:tc>
          <w:tcPr>
            <w:tcW w:w="581" w:type="dxa"/>
            <w:vMerge/>
          </w:tcPr>
          <w:p w14:paraId="3012CBE2" w14:textId="77777777" w:rsidR="00C0088E" w:rsidRPr="000A6613" w:rsidRDefault="00C0088E" w:rsidP="005733E4">
            <w:pPr>
              <w:rPr>
                <w:rFonts w:ascii="Trebuchet MS" w:hAnsi="Trebuchet MS" w:cstheme="minorHAnsi"/>
                <w:sz w:val="18"/>
                <w:szCs w:val="18"/>
              </w:rPr>
            </w:pPr>
          </w:p>
        </w:tc>
        <w:tc>
          <w:tcPr>
            <w:tcW w:w="3393" w:type="dxa"/>
            <w:vMerge/>
          </w:tcPr>
          <w:p w14:paraId="5C246F2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7CC8DAAB" w14:textId="56D87406"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r>
              <w:rPr>
                <w:rFonts w:ascii="Trebuchet MS" w:hAnsi="Trebuchet MS" w:cs="Arial"/>
                <w:sz w:val="18"/>
                <w:szCs w:val="18"/>
              </w:rPr>
              <w:t xml:space="preserve"> (110, 330 kV)</w:t>
            </w:r>
          </w:p>
        </w:tc>
      </w:tr>
      <w:tr w:rsidR="00C0088E" w:rsidRPr="000A6613" w14:paraId="5BCA786A" w14:textId="77777777" w:rsidTr="00D27877">
        <w:trPr>
          <w:trHeight w:val="57"/>
        </w:trPr>
        <w:tc>
          <w:tcPr>
            <w:tcW w:w="581" w:type="dxa"/>
            <w:vMerge/>
          </w:tcPr>
          <w:p w14:paraId="4364E58B" w14:textId="77777777" w:rsidR="00C0088E" w:rsidRPr="000A6613" w:rsidRDefault="00C0088E" w:rsidP="005733E4">
            <w:pPr>
              <w:rPr>
                <w:rFonts w:ascii="Trebuchet MS" w:hAnsi="Trebuchet MS" w:cstheme="minorHAnsi"/>
                <w:sz w:val="18"/>
                <w:szCs w:val="18"/>
              </w:rPr>
            </w:pPr>
          </w:p>
        </w:tc>
        <w:tc>
          <w:tcPr>
            <w:tcW w:w="3393" w:type="dxa"/>
            <w:vMerge/>
          </w:tcPr>
          <w:p w14:paraId="10C6DFB7"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8811745" w14:textId="7E5FACC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r>
              <w:rPr>
                <w:rFonts w:ascii="Trebuchet MS" w:hAnsi="Trebuchet MS" w:cs="Arial"/>
                <w:sz w:val="18"/>
                <w:szCs w:val="18"/>
              </w:rPr>
              <w:t xml:space="preserve"> (110, 330, 400 kV)</w:t>
            </w:r>
          </w:p>
        </w:tc>
      </w:tr>
      <w:tr w:rsidR="00C0088E" w:rsidRPr="000A6613" w14:paraId="3A8284DC" w14:textId="77777777" w:rsidTr="00D27877">
        <w:trPr>
          <w:trHeight w:val="57"/>
        </w:trPr>
        <w:tc>
          <w:tcPr>
            <w:tcW w:w="581" w:type="dxa"/>
            <w:vMerge/>
          </w:tcPr>
          <w:p w14:paraId="017A6A3B" w14:textId="77777777" w:rsidR="00C0088E" w:rsidRPr="000A6613" w:rsidRDefault="00C0088E" w:rsidP="005733E4">
            <w:pPr>
              <w:rPr>
                <w:rFonts w:ascii="Trebuchet MS" w:hAnsi="Trebuchet MS" w:cstheme="minorHAnsi"/>
                <w:sz w:val="18"/>
                <w:szCs w:val="18"/>
              </w:rPr>
            </w:pPr>
          </w:p>
        </w:tc>
        <w:tc>
          <w:tcPr>
            <w:tcW w:w="3393" w:type="dxa"/>
            <w:vMerge/>
          </w:tcPr>
          <w:p w14:paraId="504A063D"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42DE43D4" w14:textId="41C1A822"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r>
              <w:rPr>
                <w:rFonts w:ascii="Trebuchet MS" w:hAnsi="Trebuchet MS" w:cs="Arial"/>
                <w:sz w:val="18"/>
                <w:szCs w:val="18"/>
              </w:rPr>
              <w:t xml:space="preserve"> (110, 330, 400 kV)</w:t>
            </w:r>
          </w:p>
        </w:tc>
      </w:tr>
      <w:tr w:rsidR="00C0088E" w:rsidRPr="000A6613" w14:paraId="1A26A65A" w14:textId="77777777" w:rsidTr="00D27877">
        <w:trPr>
          <w:trHeight w:val="57"/>
        </w:trPr>
        <w:tc>
          <w:tcPr>
            <w:tcW w:w="581" w:type="dxa"/>
            <w:vMerge/>
          </w:tcPr>
          <w:p w14:paraId="3C2FC1CA" w14:textId="77777777" w:rsidR="00C0088E" w:rsidRPr="000A6613" w:rsidRDefault="00C0088E" w:rsidP="005733E4">
            <w:pPr>
              <w:rPr>
                <w:rFonts w:ascii="Trebuchet MS" w:hAnsi="Trebuchet MS" w:cstheme="minorHAnsi"/>
                <w:sz w:val="18"/>
                <w:szCs w:val="18"/>
              </w:rPr>
            </w:pPr>
          </w:p>
        </w:tc>
        <w:tc>
          <w:tcPr>
            <w:tcW w:w="3393" w:type="dxa"/>
            <w:vMerge/>
          </w:tcPr>
          <w:p w14:paraId="0F2A425F"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6340DDC6" w14:textId="281525DA"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Vamzdiniai šynolaidžiai (110, 330, 400 kV)</w:t>
            </w:r>
          </w:p>
        </w:tc>
      </w:tr>
      <w:tr w:rsidR="00C0088E" w:rsidRPr="000A6613" w14:paraId="26046225" w14:textId="77777777" w:rsidTr="00D27877">
        <w:trPr>
          <w:trHeight w:val="57"/>
        </w:trPr>
        <w:tc>
          <w:tcPr>
            <w:tcW w:w="581" w:type="dxa"/>
            <w:vMerge/>
          </w:tcPr>
          <w:p w14:paraId="57C882AA" w14:textId="77777777" w:rsidR="00C0088E" w:rsidRPr="000A6613" w:rsidRDefault="00C0088E" w:rsidP="005733E4">
            <w:pPr>
              <w:rPr>
                <w:rFonts w:ascii="Trebuchet MS" w:hAnsi="Trebuchet MS" w:cstheme="minorHAnsi"/>
                <w:sz w:val="18"/>
                <w:szCs w:val="18"/>
              </w:rPr>
            </w:pPr>
          </w:p>
        </w:tc>
        <w:tc>
          <w:tcPr>
            <w:tcW w:w="3393" w:type="dxa"/>
            <w:vMerge/>
          </w:tcPr>
          <w:p w14:paraId="4249A7E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EBAEAD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C0088E" w:rsidRPr="000A6613" w14:paraId="7CD1464D" w14:textId="77777777" w:rsidTr="00D27877">
        <w:trPr>
          <w:trHeight w:val="57"/>
        </w:trPr>
        <w:tc>
          <w:tcPr>
            <w:tcW w:w="581" w:type="dxa"/>
            <w:vMerge/>
          </w:tcPr>
          <w:p w14:paraId="1135EDC0" w14:textId="77777777" w:rsidR="00C0088E" w:rsidRPr="000A6613" w:rsidRDefault="00C0088E" w:rsidP="00E54CA5">
            <w:pPr>
              <w:rPr>
                <w:rFonts w:ascii="Trebuchet MS" w:hAnsi="Trebuchet MS" w:cstheme="minorHAnsi"/>
                <w:sz w:val="18"/>
                <w:szCs w:val="18"/>
              </w:rPr>
            </w:pPr>
          </w:p>
        </w:tc>
        <w:tc>
          <w:tcPr>
            <w:tcW w:w="3393" w:type="dxa"/>
            <w:vMerge/>
          </w:tcPr>
          <w:p w14:paraId="5CEE9D1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490D59F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C0088E" w:rsidRPr="000A6613" w14:paraId="2885E61B" w14:textId="77777777" w:rsidTr="00D27877">
        <w:trPr>
          <w:trHeight w:val="57"/>
        </w:trPr>
        <w:tc>
          <w:tcPr>
            <w:tcW w:w="581" w:type="dxa"/>
            <w:vMerge/>
          </w:tcPr>
          <w:p w14:paraId="03830405" w14:textId="77777777" w:rsidR="00C0088E" w:rsidRPr="000A6613" w:rsidRDefault="00C0088E" w:rsidP="00E54CA5">
            <w:pPr>
              <w:rPr>
                <w:rFonts w:ascii="Trebuchet MS" w:hAnsi="Trebuchet MS" w:cstheme="minorHAnsi"/>
                <w:sz w:val="18"/>
                <w:szCs w:val="18"/>
              </w:rPr>
            </w:pPr>
          </w:p>
        </w:tc>
        <w:tc>
          <w:tcPr>
            <w:tcW w:w="3393" w:type="dxa"/>
            <w:vMerge/>
          </w:tcPr>
          <w:p w14:paraId="543DD3A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2EDDBCD" w14:textId="10ED113C"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r>
              <w:rPr>
                <w:rFonts w:ascii="Trebuchet MS" w:hAnsi="Trebuchet MS" w:cs="Arial"/>
                <w:sz w:val="18"/>
                <w:szCs w:val="18"/>
              </w:rPr>
              <w:t xml:space="preserve"> </w:t>
            </w:r>
          </w:p>
        </w:tc>
      </w:tr>
      <w:tr w:rsidR="00C0088E" w:rsidRPr="000A6613" w14:paraId="1A3C0B14" w14:textId="77777777" w:rsidTr="00D27877">
        <w:trPr>
          <w:trHeight w:val="57"/>
        </w:trPr>
        <w:tc>
          <w:tcPr>
            <w:tcW w:w="581" w:type="dxa"/>
            <w:vMerge/>
          </w:tcPr>
          <w:p w14:paraId="33D951C8" w14:textId="77777777" w:rsidR="00C0088E" w:rsidRPr="000A6613" w:rsidRDefault="00C0088E" w:rsidP="00E54CA5">
            <w:pPr>
              <w:rPr>
                <w:rFonts w:ascii="Trebuchet MS" w:hAnsi="Trebuchet MS" w:cstheme="minorHAnsi"/>
                <w:sz w:val="18"/>
                <w:szCs w:val="18"/>
              </w:rPr>
            </w:pPr>
          </w:p>
        </w:tc>
        <w:tc>
          <w:tcPr>
            <w:tcW w:w="3393" w:type="dxa"/>
            <w:vMerge/>
          </w:tcPr>
          <w:p w14:paraId="3323336F"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878F1A1" w14:textId="2C634D45"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r>
              <w:rPr>
                <w:rFonts w:ascii="Trebuchet MS" w:hAnsi="Trebuchet MS" w:cs="Arial"/>
                <w:color w:val="000000" w:themeColor="text1"/>
                <w:sz w:val="18"/>
                <w:szCs w:val="18"/>
              </w:rPr>
              <w:t xml:space="preserve"> </w:t>
            </w:r>
            <w:r>
              <w:rPr>
                <w:rFonts w:ascii="Trebuchet MS" w:hAnsi="Trebuchet MS" w:cs="Arial"/>
                <w:sz w:val="18"/>
                <w:szCs w:val="18"/>
              </w:rPr>
              <w:t>(10 kV)</w:t>
            </w:r>
          </w:p>
        </w:tc>
      </w:tr>
      <w:tr w:rsidR="00C0088E" w:rsidRPr="000A6613" w14:paraId="028C6C9B" w14:textId="77777777" w:rsidTr="00D27877">
        <w:trPr>
          <w:trHeight w:val="57"/>
        </w:trPr>
        <w:tc>
          <w:tcPr>
            <w:tcW w:w="581" w:type="dxa"/>
            <w:vMerge/>
          </w:tcPr>
          <w:p w14:paraId="0C81CFB7" w14:textId="77777777" w:rsidR="00C0088E" w:rsidRPr="000A6613" w:rsidRDefault="00C0088E" w:rsidP="00E54CA5">
            <w:pPr>
              <w:rPr>
                <w:rFonts w:ascii="Trebuchet MS" w:hAnsi="Trebuchet MS" w:cstheme="minorHAnsi"/>
                <w:sz w:val="18"/>
                <w:szCs w:val="18"/>
              </w:rPr>
            </w:pPr>
          </w:p>
        </w:tc>
        <w:tc>
          <w:tcPr>
            <w:tcW w:w="3393" w:type="dxa"/>
            <w:vMerge/>
          </w:tcPr>
          <w:p w14:paraId="6B0A63F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8A9D553" w14:textId="77777777"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C0088E" w:rsidRPr="000A6613" w14:paraId="6F0F79F0" w14:textId="77777777" w:rsidTr="00D27877">
        <w:trPr>
          <w:trHeight w:val="57"/>
        </w:trPr>
        <w:tc>
          <w:tcPr>
            <w:tcW w:w="581" w:type="dxa"/>
            <w:vMerge/>
          </w:tcPr>
          <w:p w14:paraId="602F2EF4" w14:textId="77777777" w:rsidR="00C0088E" w:rsidRPr="000A6613" w:rsidRDefault="00C0088E" w:rsidP="00E54CA5">
            <w:pPr>
              <w:rPr>
                <w:rFonts w:ascii="Trebuchet MS" w:hAnsi="Trebuchet MS" w:cstheme="minorHAnsi"/>
                <w:sz w:val="18"/>
                <w:szCs w:val="18"/>
              </w:rPr>
            </w:pPr>
          </w:p>
        </w:tc>
        <w:tc>
          <w:tcPr>
            <w:tcW w:w="3393" w:type="dxa"/>
            <w:vMerge/>
          </w:tcPr>
          <w:p w14:paraId="0D292CC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7FA76225" w14:textId="683C673B"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r>
              <w:rPr>
                <w:rFonts w:ascii="Trebuchet MS" w:hAnsi="Trebuchet MS" w:cs="Arial"/>
                <w:color w:val="000000" w:themeColor="text1"/>
                <w:sz w:val="18"/>
                <w:szCs w:val="18"/>
              </w:rPr>
              <w:t xml:space="preserve"> (110, 330 kV)</w:t>
            </w:r>
          </w:p>
        </w:tc>
      </w:tr>
      <w:tr w:rsidR="00C0088E" w:rsidRPr="000A6613" w14:paraId="4E975811" w14:textId="77777777" w:rsidTr="00D27877">
        <w:trPr>
          <w:trHeight w:val="57"/>
        </w:trPr>
        <w:tc>
          <w:tcPr>
            <w:tcW w:w="581" w:type="dxa"/>
            <w:vMerge/>
          </w:tcPr>
          <w:p w14:paraId="3FC5E32D" w14:textId="77777777" w:rsidR="00C0088E" w:rsidRPr="000A6613" w:rsidRDefault="00C0088E" w:rsidP="00E54CA5">
            <w:pPr>
              <w:rPr>
                <w:rFonts w:ascii="Trebuchet MS" w:hAnsi="Trebuchet MS" w:cstheme="minorHAnsi"/>
                <w:sz w:val="18"/>
                <w:szCs w:val="18"/>
              </w:rPr>
            </w:pPr>
          </w:p>
        </w:tc>
        <w:tc>
          <w:tcPr>
            <w:tcW w:w="3393" w:type="dxa"/>
            <w:vMerge/>
          </w:tcPr>
          <w:p w14:paraId="25A8F9E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5E881AD6" w14:textId="4E59F177" w:rsidR="00C0088E" w:rsidRPr="00C86B11" w:rsidRDefault="00C0088E"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Aukšto dažnio ryšio užtvėrikliai</w:t>
            </w:r>
            <w:r>
              <w:rPr>
                <w:rFonts w:ascii="Trebuchet MS" w:hAnsi="Trebuchet MS" w:cs="Arial"/>
                <w:color w:val="000000" w:themeColor="text1"/>
                <w:sz w:val="18"/>
                <w:szCs w:val="18"/>
              </w:rPr>
              <w:t xml:space="preserve"> </w:t>
            </w:r>
            <w:r>
              <w:rPr>
                <w:rFonts w:ascii="Trebuchet MS" w:hAnsi="Trebuchet MS" w:cs="Arial"/>
                <w:sz w:val="18"/>
                <w:szCs w:val="18"/>
              </w:rPr>
              <w:t>(110, 330, 400 kV)</w:t>
            </w:r>
          </w:p>
        </w:tc>
      </w:tr>
      <w:tr w:rsidR="00C0088E" w:rsidRPr="000A6613" w14:paraId="25C9C05B" w14:textId="77777777" w:rsidTr="00D27877">
        <w:trPr>
          <w:trHeight w:val="57"/>
        </w:trPr>
        <w:tc>
          <w:tcPr>
            <w:tcW w:w="581" w:type="dxa"/>
            <w:vMerge/>
          </w:tcPr>
          <w:p w14:paraId="1F1A662F" w14:textId="77777777" w:rsidR="00C0088E" w:rsidRPr="000A6613" w:rsidRDefault="00C0088E" w:rsidP="00E54CA5">
            <w:pPr>
              <w:rPr>
                <w:rFonts w:ascii="Trebuchet MS" w:hAnsi="Trebuchet MS" w:cstheme="minorHAnsi"/>
                <w:sz w:val="18"/>
                <w:szCs w:val="18"/>
              </w:rPr>
            </w:pPr>
          </w:p>
        </w:tc>
        <w:tc>
          <w:tcPr>
            <w:tcW w:w="3393" w:type="dxa"/>
            <w:vMerge/>
          </w:tcPr>
          <w:p w14:paraId="52CEE30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5E86818" w14:textId="6B9147D5"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Kompaktiniai mišrios technologijos komutaciniai įrenginiai (MTS)</w:t>
            </w:r>
            <w:r>
              <w:rPr>
                <w:rFonts w:ascii="Trebuchet MS" w:hAnsi="Trebuchet MS" w:cs="Arial"/>
                <w:color w:val="000000" w:themeColor="text1"/>
                <w:sz w:val="18"/>
                <w:szCs w:val="18"/>
              </w:rPr>
              <w:t xml:space="preserve"> (110 kV)</w:t>
            </w:r>
          </w:p>
        </w:tc>
      </w:tr>
      <w:tr w:rsidR="00C0088E" w:rsidRPr="000A6613" w14:paraId="1363B81C" w14:textId="77777777" w:rsidTr="00D27877">
        <w:trPr>
          <w:trHeight w:val="57"/>
        </w:trPr>
        <w:tc>
          <w:tcPr>
            <w:tcW w:w="581" w:type="dxa"/>
            <w:vMerge/>
          </w:tcPr>
          <w:p w14:paraId="47E51CE7" w14:textId="77777777" w:rsidR="00C0088E" w:rsidRPr="000A6613" w:rsidRDefault="00C0088E" w:rsidP="00E54CA5">
            <w:pPr>
              <w:rPr>
                <w:rFonts w:ascii="Trebuchet MS" w:hAnsi="Trebuchet MS" w:cstheme="minorHAnsi"/>
                <w:sz w:val="18"/>
                <w:szCs w:val="18"/>
              </w:rPr>
            </w:pPr>
          </w:p>
        </w:tc>
        <w:tc>
          <w:tcPr>
            <w:tcW w:w="3393" w:type="dxa"/>
            <w:vMerge/>
          </w:tcPr>
          <w:p w14:paraId="3B92AC73"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EE8C27" w14:textId="3F7D9BE8"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r>
              <w:rPr>
                <w:rFonts w:ascii="Trebuchet MS" w:hAnsi="Trebuchet MS" w:cs="Arial"/>
                <w:color w:val="000000" w:themeColor="text1"/>
                <w:sz w:val="18"/>
                <w:szCs w:val="18"/>
              </w:rPr>
              <w:t xml:space="preserve"> (110 kV)</w:t>
            </w:r>
          </w:p>
        </w:tc>
      </w:tr>
      <w:tr w:rsidR="00C0088E" w:rsidRPr="000A6613" w14:paraId="004EC12A" w14:textId="77777777" w:rsidTr="00D27877">
        <w:trPr>
          <w:trHeight w:val="57"/>
        </w:trPr>
        <w:tc>
          <w:tcPr>
            <w:tcW w:w="581" w:type="dxa"/>
            <w:vMerge/>
          </w:tcPr>
          <w:p w14:paraId="31254A7B" w14:textId="77777777" w:rsidR="00C0088E" w:rsidRPr="000A6613" w:rsidRDefault="00C0088E" w:rsidP="00E54CA5">
            <w:pPr>
              <w:rPr>
                <w:rFonts w:ascii="Trebuchet MS" w:hAnsi="Trebuchet MS" w:cstheme="minorHAnsi"/>
                <w:sz w:val="18"/>
                <w:szCs w:val="18"/>
              </w:rPr>
            </w:pPr>
          </w:p>
        </w:tc>
        <w:tc>
          <w:tcPr>
            <w:tcW w:w="3393" w:type="dxa"/>
            <w:vMerge/>
          </w:tcPr>
          <w:p w14:paraId="7EA70E6C"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9E138D9" w14:textId="50D2F1EA"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Laidai</w:t>
            </w:r>
            <w:r>
              <w:rPr>
                <w:rFonts w:ascii="Trebuchet MS" w:hAnsi="Trebuchet MS" w:cs="Arial"/>
                <w:color w:val="000000" w:themeColor="text1"/>
                <w:sz w:val="18"/>
                <w:szCs w:val="18"/>
              </w:rPr>
              <w:t xml:space="preserve"> TP teritorijoje (110, 330, 400 kV)</w:t>
            </w:r>
          </w:p>
        </w:tc>
      </w:tr>
      <w:tr w:rsidR="00C0088E" w:rsidRPr="000A6613" w14:paraId="2360C69A" w14:textId="77777777" w:rsidTr="00D27877">
        <w:trPr>
          <w:trHeight w:val="57"/>
        </w:trPr>
        <w:tc>
          <w:tcPr>
            <w:tcW w:w="581" w:type="dxa"/>
            <w:vMerge/>
          </w:tcPr>
          <w:p w14:paraId="378A324E" w14:textId="77777777" w:rsidR="00C0088E" w:rsidRPr="000A6613" w:rsidRDefault="00C0088E" w:rsidP="00E54CA5">
            <w:pPr>
              <w:rPr>
                <w:rFonts w:ascii="Trebuchet MS" w:hAnsi="Trebuchet MS" w:cstheme="minorHAnsi"/>
                <w:sz w:val="18"/>
                <w:szCs w:val="18"/>
              </w:rPr>
            </w:pPr>
          </w:p>
        </w:tc>
        <w:tc>
          <w:tcPr>
            <w:tcW w:w="3393" w:type="dxa"/>
            <w:vMerge/>
          </w:tcPr>
          <w:p w14:paraId="4BB89A8D"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0DE041" w14:textId="0B531FF5" w:rsidR="0017398C" w:rsidRPr="00C86B11" w:rsidDel="00B402B8" w:rsidRDefault="0017398C" w:rsidP="00E54CA5">
            <w:pPr>
              <w:pStyle w:val="ListParagraph"/>
              <w:numPr>
                <w:ilvl w:val="1"/>
                <w:numId w:val="8"/>
              </w:numPr>
              <w:ind w:left="459" w:hanging="425"/>
              <w:jc w:val="both"/>
              <w:rPr>
                <w:rFonts w:ascii="Trebuchet MS" w:hAnsi="Trebuchet MS" w:cs="Arial"/>
                <w:color w:val="000000" w:themeColor="text1"/>
                <w:sz w:val="18"/>
                <w:szCs w:val="18"/>
              </w:rPr>
            </w:pPr>
            <w:r>
              <w:rPr>
                <w:rFonts w:ascii="Trebuchet MS" w:hAnsi="Trebuchet MS" w:cs="Arial"/>
                <w:color w:val="000000" w:themeColor="text1"/>
                <w:sz w:val="18"/>
                <w:szCs w:val="18"/>
              </w:rPr>
              <w:t>Kintamosios srovės perjungimo ir valdymo įrenginiai metaliniame gaubte (10 kV narveliai)</w:t>
            </w:r>
            <w:r w:rsidR="00906DDB">
              <w:rPr>
                <w:rFonts w:ascii="Trebuchet MS" w:hAnsi="Trebuchet MS" w:cs="Arial"/>
                <w:color w:val="000000" w:themeColor="text1"/>
                <w:sz w:val="18"/>
                <w:szCs w:val="18"/>
              </w:rPr>
              <w:t xml:space="preserve"> </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14A7C83F" w:rsidR="00F635C6" w:rsidRPr="00F30C83" w:rsidRDefault="00D27877" w:rsidP="00675026">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6E5624" w:rsidRPr="000A6613" w14:paraId="7CDDA593" w14:textId="77777777" w:rsidTr="00D27877">
        <w:trPr>
          <w:trHeight w:val="57"/>
        </w:trPr>
        <w:tc>
          <w:tcPr>
            <w:tcW w:w="581" w:type="dxa"/>
            <w:vMerge w:val="restart"/>
            <w:tcBorders>
              <w:top w:val="nil"/>
            </w:tcBorders>
            <w:vAlign w:val="center"/>
          </w:tcPr>
          <w:p w14:paraId="4AF60C71" w14:textId="77777777" w:rsidR="006E5624" w:rsidRPr="000A6613" w:rsidRDefault="006E5624"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6E5624" w:rsidRDefault="006E5624"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6E5624" w:rsidRPr="000A6613" w:rsidRDefault="006E5624"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6E5624" w:rsidRPr="000A6613" w14:paraId="53871DA1" w14:textId="77777777" w:rsidTr="00D27877">
        <w:trPr>
          <w:cantSplit/>
          <w:trHeight w:val="57"/>
        </w:trPr>
        <w:tc>
          <w:tcPr>
            <w:tcW w:w="581" w:type="dxa"/>
            <w:vMerge/>
            <w:vAlign w:val="center"/>
          </w:tcPr>
          <w:p w14:paraId="5E25F874" w14:textId="77777777" w:rsidR="006E5624" w:rsidRPr="000A6613" w:rsidRDefault="006E5624" w:rsidP="00E54CA5">
            <w:pPr>
              <w:jc w:val="center"/>
              <w:rPr>
                <w:rFonts w:ascii="Trebuchet MS" w:hAnsi="Trebuchet MS" w:cstheme="minorHAnsi"/>
                <w:sz w:val="18"/>
                <w:szCs w:val="18"/>
              </w:rPr>
            </w:pPr>
          </w:p>
        </w:tc>
        <w:tc>
          <w:tcPr>
            <w:tcW w:w="3393" w:type="dxa"/>
            <w:vMerge/>
            <w:vAlign w:val="center"/>
          </w:tcPr>
          <w:p w14:paraId="71B96450" w14:textId="77777777" w:rsidR="006E5624" w:rsidRPr="000A6613" w:rsidRDefault="006E5624" w:rsidP="00E54CA5">
            <w:pPr>
              <w:ind w:left="-57" w:right="-57"/>
              <w:jc w:val="center"/>
              <w:rPr>
                <w:rFonts w:ascii="Trebuchet MS" w:hAnsi="Trebuchet MS" w:cs="Arial"/>
                <w:sz w:val="18"/>
                <w:szCs w:val="18"/>
              </w:rPr>
            </w:pPr>
          </w:p>
        </w:tc>
        <w:tc>
          <w:tcPr>
            <w:tcW w:w="9072" w:type="dxa"/>
            <w:vAlign w:val="center"/>
          </w:tcPr>
          <w:p w14:paraId="704A39A9" w14:textId="14F1E1A8"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lastRenderedPageBreak/>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1927BA">
              <w:rPr>
                <w:rFonts w:ascii="Trebuchet MS" w:hAnsi="Trebuchet MS" w:cs="Arial"/>
                <w:color w:val="000000" w:themeColor="text1"/>
                <w:sz w:val="18"/>
                <w:szCs w:val="18"/>
                <w:lang w:val="fr-FR"/>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BB45B6" w:rsidRPr="000A6613" w14:paraId="43EB4A1C" w14:textId="77777777" w:rsidTr="00D27877">
        <w:trPr>
          <w:cantSplit/>
          <w:trHeight w:val="57"/>
        </w:trPr>
        <w:tc>
          <w:tcPr>
            <w:tcW w:w="581" w:type="dxa"/>
            <w:vMerge w:val="restart"/>
            <w:vAlign w:val="center"/>
          </w:tcPr>
          <w:p w14:paraId="4D1BEB78" w14:textId="77777777" w:rsidR="00BB45B6" w:rsidRPr="000A6613" w:rsidRDefault="00BB45B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BB45B6" w:rsidRPr="000A6613" w:rsidRDefault="00BB45B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1F73E9A2" w:rsidR="00BB45B6" w:rsidRPr="00C86B11" w:rsidRDefault="00BB45B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w:t>
            </w:r>
            <w:r>
              <w:rPr>
                <w:rFonts w:ascii="Trebuchet MS" w:hAnsi="Trebuchet MS" w:cs="Arial"/>
                <w:color w:val="000000" w:themeColor="text1"/>
                <w:sz w:val="18"/>
                <w:szCs w:val="18"/>
              </w:rPr>
              <w:t>as</w:t>
            </w:r>
            <w:r w:rsidRPr="00C86B11">
              <w:rPr>
                <w:rFonts w:ascii="Trebuchet MS" w:hAnsi="Trebuchet MS" w:cs="Arial"/>
                <w:color w:val="000000" w:themeColor="text1"/>
                <w:sz w:val="18"/>
                <w:szCs w:val="18"/>
              </w:rPr>
              <w:t xml:space="preserve"> (PVP) </w:t>
            </w:r>
          </w:p>
        </w:tc>
      </w:tr>
      <w:tr w:rsidR="00BB45B6" w:rsidRPr="000A6613" w14:paraId="3CFF8146" w14:textId="77777777" w:rsidTr="00D27877">
        <w:trPr>
          <w:cantSplit/>
          <w:trHeight w:val="57"/>
        </w:trPr>
        <w:tc>
          <w:tcPr>
            <w:tcW w:w="581" w:type="dxa"/>
            <w:vMerge/>
            <w:vAlign w:val="center"/>
          </w:tcPr>
          <w:p w14:paraId="3486FDF9"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39C9FF37"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550BEF2" w14:textId="77777777"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BB45B6" w:rsidRPr="000A6613" w14:paraId="1BB68038" w14:textId="77777777" w:rsidTr="00D27877">
        <w:trPr>
          <w:cantSplit/>
          <w:trHeight w:val="57"/>
        </w:trPr>
        <w:tc>
          <w:tcPr>
            <w:tcW w:w="581" w:type="dxa"/>
            <w:vMerge/>
            <w:vAlign w:val="center"/>
          </w:tcPr>
          <w:p w14:paraId="310F2F40"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E947568"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068D161" w14:textId="59194BE8"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BB45B6" w:rsidRPr="000A6613" w14:paraId="7E40AA7C" w14:textId="77777777" w:rsidTr="00D27877">
        <w:trPr>
          <w:cantSplit/>
          <w:trHeight w:val="57"/>
        </w:trPr>
        <w:tc>
          <w:tcPr>
            <w:tcW w:w="581" w:type="dxa"/>
            <w:vMerge/>
            <w:vAlign w:val="center"/>
          </w:tcPr>
          <w:p w14:paraId="6D52181F"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01743E4C"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6386A5C6" w14:textId="224668DC"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BB45B6" w:rsidRPr="000A6613" w14:paraId="1D60FD0E" w14:textId="77777777" w:rsidTr="00D27877">
        <w:trPr>
          <w:cantSplit/>
          <w:trHeight w:val="57"/>
        </w:trPr>
        <w:tc>
          <w:tcPr>
            <w:tcW w:w="581" w:type="dxa"/>
            <w:vMerge/>
            <w:vAlign w:val="center"/>
          </w:tcPr>
          <w:p w14:paraId="37507CB5"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5CCF543"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42E9C615" w14:textId="19F0AD8E"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BB45B6" w:rsidRPr="000A6613" w14:paraId="5675D4FF" w14:textId="77777777" w:rsidTr="00D27877">
        <w:trPr>
          <w:cantSplit/>
          <w:trHeight w:val="57"/>
        </w:trPr>
        <w:tc>
          <w:tcPr>
            <w:tcW w:w="581" w:type="dxa"/>
            <w:vMerge/>
            <w:vAlign w:val="center"/>
          </w:tcPr>
          <w:p w14:paraId="47857EC7"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5D7ABF"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083AE528" w14:textId="23521624"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Alyvos surinkimo sistema</w:t>
            </w:r>
          </w:p>
        </w:tc>
      </w:tr>
      <w:tr w:rsidR="00BB45B6" w:rsidRPr="000A6613" w14:paraId="5454FC21" w14:textId="77777777" w:rsidTr="00D27877">
        <w:trPr>
          <w:cantSplit/>
          <w:trHeight w:val="57"/>
        </w:trPr>
        <w:tc>
          <w:tcPr>
            <w:tcW w:w="581" w:type="dxa"/>
            <w:vMerge/>
            <w:vAlign w:val="center"/>
          </w:tcPr>
          <w:p w14:paraId="5EAB2AD4"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96F276"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24E084D7" w14:textId="3E691D3D"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Sklypo plano planavimo reikalavimai ir dangos</w:t>
            </w:r>
          </w:p>
        </w:tc>
      </w:tr>
      <w:tr w:rsidR="00BB45B6" w:rsidRPr="000A6613" w14:paraId="53B9DB54" w14:textId="77777777" w:rsidTr="00D27877">
        <w:trPr>
          <w:cantSplit/>
          <w:trHeight w:val="57"/>
        </w:trPr>
        <w:tc>
          <w:tcPr>
            <w:tcW w:w="581" w:type="dxa"/>
            <w:vMerge/>
            <w:vAlign w:val="center"/>
          </w:tcPr>
          <w:p w14:paraId="321451EE"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5097F14D"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7010E8A4" w14:textId="796E7E0F"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Tvoros (aptvėrimai)</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4C7FDB" w:rsidRPr="000A6613" w14:paraId="4471068D" w14:textId="77777777" w:rsidTr="00D27877">
        <w:trPr>
          <w:cantSplit/>
          <w:trHeight w:val="57"/>
        </w:trPr>
        <w:tc>
          <w:tcPr>
            <w:tcW w:w="581" w:type="dxa"/>
            <w:vMerge w:val="restart"/>
            <w:vAlign w:val="center"/>
          </w:tcPr>
          <w:p w14:paraId="638081C9" w14:textId="77777777" w:rsidR="004C7FDB" w:rsidRPr="000A6613" w:rsidRDefault="004C7FDB"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4C7FDB" w:rsidRPr="000A6613" w:rsidRDefault="004C7FDB" w:rsidP="00E54CA5">
            <w:pPr>
              <w:pStyle w:val="ListParagraph"/>
              <w:numPr>
                <w:ilvl w:val="0"/>
                <w:numId w:val="30"/>
              </w:numPr>
              <w:rPr>
                <w:rFonts w:ascii="Trebuchet MS" w:hAnsi="Trebuchet MS" w:cs="Arial"/>
                <w:vanish/>
                <w:sz w:val="18"/>
                <w:szCs w:val="18"/>
              </w:rPr>
            </w:pPr>
          </w:p>
          <w:p w14:paraId="3C90951A" w14:textId="77777777" w:rsidR="004C7FDB" w:rsidRPr="000A6613" w:rsidRDefault="004C7FDB" w:rsidP="00E54CA5">
            <w:pPr>
              <w:pStyle w:val="ListParagraph"/>
              <w:numPr>
                <w:ilvl w:val="0"/>
                <w:numId w:val="30"/>
              </w:numPr>
              <w:rPr>
                <w:rFonts w:ascii="Trebuchet MS" w:hAnsi="Trebuchet MS" w:cs="Arial"/>
                <w:vanish/>
                <w:sz w:val="18"/>
                <w:szCs w:val="18"/>
              </w:rPr>
            </w:pPr>
          </w:p>
          <w:p w14:paraId="11B4D1E7" w14:textId="479787A8"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 xml:space="preserve">Apsauginės signalizacijos </w:t>
            </w:r>
            <w:r>
              <w:rPr>
                <w:rFonts w:ascii="Trebuchet MS" w:hAnsi="Trebuchet MS" w:cs="Arial"/>
                <w:sz w:val="18"/>
                <w:szCs w:val="18"/>
              </w:rPr>
              <w:t>centralė</w:t>
            </w:r>
          </w:p>
        </w:tc>
      </w:tr>
      <w:tr w:rsidR="004C7FDB" w:rsidRPr="000A6613" w14:paraId="36DCD74C" w14:textId="77777777" w:rsidTr="00D27877">
        <w:trPr>
          <w:cantSplit/>
          <w:trHeight w:val="57"/>
        </w:trPr>
        <w:tc>
          <w:tcPr>
            <w:tcW w:w="581" w:type="dxa"/>
            <w:vMerge/>
          </w:tcPr>
          <w:p w14:paraId="5B4B6F93" w14:textId="77777777" w:rsidR="004C7FDB" w:rsidRPr="000A6613" w:rsidRDefault="004C7FDB" w:rsidP="00E54CA5">
            <w:pPr>
              <w:rPr>
                <w:rFonts w:ascii="Trebuchet MS" w:hAnsi="Trebuchet MS" w:cs="Arial"/>
                <w:sz w:val="18"/>
                <w:szCs w:val="18"/>
              </w:rPr>
            </w:pPr>
          </w:p>
        </w:tc>
        <w:tc>
          <w:tcPr>
            <w:tcW w:w="3393" w:type="dxa"/>
            <w:vMerge/>
            <w:vAlign w:val="center"/>
          </w:tcPr>
          <w:p w14:paraId="78045222" w14:textId="77777777" w:rsidR="004C7FDB" w:rsidRPr="000A6613" w:rsidRDefault="004C7FDB" w:rsidP="00E54CA5">
            <w:pPr>
              <w:rPr>
                <w:rFonts w:ascii="Trebuchet MS" w:hAnsi="Trebuchet MS" w:cs="Arial"/>
                <w:sz w:val="18"/>
                <w:szCs w:val="18"/>
              </w:rPr>
            </w:pPr>
          </w:p>
        </w:tc>
        <w:tc>
          <w:tcPr>
            <w:tcW w:w="9072" w:type="dxa"/>
            <w:vAlign w:val="center"/>
          </w:tcPr>
          <w:p w14:paraId="58CFEC98" w14:textId="77777777"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r w:rsidR="004C7FDB" w:rsidRPr="000A6613" w14:paraId="1F47F894" w14:textId="77777777" w:rsidTr="00D27877">
        <w:trPr>
          <w:cantSplit/>
          <w:trHeight w:val="57"/>
        </w:trPr>
        <w:tc>
          <w:tcPr>
            <w:tcW w:w="581" w:type="dxa"/>
            <w:vMerge/>
          </w:tcPr>
          <w:p w14:paraId="25E1ECED" w14:textId="77777777" w:rsidR="004C7FDB" w:rsidRPr="000A6613" w:rsidRDefault="004C7FDB" w:rsidP="00E54CA5">
            <w:pPr>
              <w:rPr>
                <w:rFonts w:ascii="Trebuchet MS" w:hAnsi="Trebuchet MS" w:cs="Arial"/>
                <w:sz w:val="18"/>
                <w:szCs w:val="18"/>
              </w:rPr>
            </w:pPr>
          </w:p>
        </w:tc>
        <w:tc>
          <w:tcPr>
            <w:tcW w:w="3393" w:type="dxa"/>
            <w:vMerge/>
            <w:vAlign w:val="center"/>
          </w:tcPr>
          <w:p w14:paraId="674B1703" w14:textId="77777777" w:rsidR="004C7FDB" w:rsidRPr="000A6613" w:rsidRDefault="004C7FDB" w:rsidP="00E54CA5">
            <w:pPr>
              <w:rPr>
                <w:rFonts w:ascii="Trebuchet MS" w:hAnsi="Trebuchet MS" w:cs="Arial"/>
                <w:sz w:val="18"/>
                <w:szCs w:val="18"/>
              </w:rPr>
            </w:pPr>
          </w:p>
        </w:tc>
        <w:tc>
          <w:tcPr>
            <w:tcW w:w="9072" w:type="dxa"/>
            <w:vAlign w:val="center"/>
          </w:tcPr>
          <w:p w14:paraId="46BEC2E7" w14:textId="63D40CBD"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Fiksuot</w:t>
            </w:r>
            <w:r w:rsidR="008A5480">
              <w:rPr>
                <w:rFonts w:ascii="Trebuchet MS" w:hAnsi="Trebuchet MS" w:cs="Arial"/>
                <w:sz w:val="18"/>
                <w:szCs w:val="18"/>
              </w:rPr>
              <w:t>os</w:t>
            </w:r>
            <w:r>
              <w:rPr>
                <w:rFonts w:ascii="Trebuchet MS" w:hAnsi="Trebuchet MS" w:cs="Arial"/>
                <w:sz w:val="18"/>
                <w:szCs w:val="18"/>
              </w:rPr>
              <w:t xml:space="preserve"> vidaus ir lauko vaizdo kameros</w:t>
            </w:r>
          </w:p>
        </w:tc>
      </w:tr>
      <w:tr w:rsidR="004C7FDB" w:rsidRPr="000A6613" w14:paraId="30C4730B" w14:textId="77777777" w:rsidTr="00D27877">
        <w:trPr>
          <w:cantSplit/>
          <w:trHeight w:val="57"/>
        </w:trPr>
        <w:tc>
          <w:tcPr>
            <w:tcW w:w="581" w:type="dxa"/>
            <w:vMerge/>
          </w:tcPr>
          <w:p w14:paraId="587D8D83" w14:textId="77777777" w:rsidR="004C7FDB" w:rsidRPr="000A6613" w:rsidRDefault="004C7FDB" w:rsidP="00E54CA5">
            <w:pPr>
              <w:rPr>
                <w:rFonts w:ascii="Trebuchet MS" w:hAnsi="Trebuchet MS" w:cs="Arial"/>
                <w:sz w:val="18"/>
                <w:szCs w:val="18"/>
              </w:rPr>
            </w:pPr>
          </w:p>
        </w:tc>
        <w:tc>
          <w:tcPr>
            <w:tcW w:w="3393" w:type="dxa"/>
            <w:vMerge/>
            <w:vAlign w:val="center"/>
          </w:tcPr>
          <w:p w14:paraId="63AABA0C" w14:textId="77777777" w:rsidR="004C7FDB" w:rsidRPr="000A6613" w:rsidRDefault="004C7FDB" w:rsidP="00E54CA5">
            <w:pPr>
              <w:rPr>
                <w:rFonts w:ascii="Trebuchet MS" w:hAnsi="Trebuchet MS" w:cs="Arial"/>
                <w:sz w:val="18"/>
                <w:szCs w:val="18"/>
              </w:rPr>
            </w:pPr>
          </w:p>
        </w:tc>
        <w:tc>
          <w:tcPr>
            <w:tcW w:w="9072" w:type="dxa"/>
            <w:vAlign w:val="center"/>
          </w:tcPr>
          <w:p w14:paraId="27B047EF" w14:textId="6994ECE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Serijinio rakinimo sistemos pakabinimo spynos ir cilindrai</w:t>
            </w:r>
          </w:p>
        </w:tc>
      </w:tr>
      <w:tr w:rsidR="004C7FDB" w:rsidRPr="000A6613" w14:paraId="537A54C8" w14:textId="77777777" w:rsidTr="00D27877">
        <w:trPr>
          <w:cantSplit/>
          <w:trHeight w:val="57"/>
        </w:trPr>
        <w:tc>
          <w:tcPr>
            <w:tcW w:w="581" w:type="dxa"/>
            <w:vMerge/>
          </w:tcPr>
          <w:p w14:paraId="0E581251" w14:textId="77777777" w:rsidR="004C7FDB" w:rsidRPr="000A6613" w:rsidRDefault="004C7FDB" w:rsidP="00E54CA5">
            <w:pPr>
              <w:rPr>
                <w:rFonts w:ascii="Trebuchet MS" w:hAnsi="Trebuchet MS" w:cs="Arial"/>
                <w:sz w:val="18"/>
                <w:szCs w:val="18"/>
              </w:rPr>
            </w:pPr>
          </w:p>
        </w:tc>
        <w:tc>
          <w:tcPr>
            <w:tcW w:w="3393" w:type="dxa"/>
            <w:vMerge/>
            <w:vAlign w:val="center"/>
          </w:tcPr>
          <w:p w14:paraId="63C36971" w14:textId="77777777" w:rsidR="004C7FDB" w:rsidRPr="000A6613" w:rsidRDefault="004C7FDB" w:rsidP="00E54CA5">
            <w:pPr>
              <w:rPr>
                <w:rFonts w:ascii="Trebuchet MS" w:hAnsi="Trebuchet MS" w:cs="Arial"/>
                <w:sz w:val="18"/>
                <w:szCs w:val="18"/>
              </w:rPr>
            </w:pPr>
          </w:p>
        </w:tc>
        <w:tc>
          <w:tcPr>
            <w:tcW w:w="9072" w:type="dxa"/>
            <w:vAlign w:val="center"/>
          </w:tcPr>
          <w:p w14:paraId="5AB100D8" w14:textId="2BBB0BA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Vaizdo įrašymo įrenginys</w:t>
            </w:r>
          </w:p>
        </w:tc>
      </w:tr>
      <w:tr w:rsidR="004C7FDB" w:rsidRPr="000A6613" w14:paraId="1262458F" w14:textId="77777777" w:rsidTr="00D27877">
        <w:trPr>
          <w:cantSplit/>
          <w:trHeight w:val="57"/>
        </w:trPr>
        <w:tc>
          <w:tcPr>
            <w:tcW w:w="581" w:type="dxa"/>
            <w:vMerge/>
          </w:tcPr>
          <w:p w14:paraId="63E3C069" w14:textId="77777777" w:rsidR="004C7FDB" w:rsidRPr="000A6613" w:rsidRDefault="004C7FDB" w:rsidP="00E54CA5">
            <w:pPr>
              <w:rPr>
                <w:rFonts w:ascii="Trebuchet MS" w:hAnsi="Trebuchet MS" w:cs="Arial"/>
                <w:sz w:val="18"/>
                <w:szCs w:val="18"/>
              </w:rPr>
            </w:pPr>
          </w:p>
        </w:tc>
        <w:tc>
          <w:tcPr>
            <w:tcW w:w="3393" w:type="dxa"/>
            <w:vMerge/>
            <w:vAlign w:val="center"/>
          </w:tcPr>
          <w:p w14:paraId="33596AAA" w14:textId="77777777" w:rsidR="004C7FDB" w:rsidRPr="000A6613" w:rsidRDefault="004C7FDB" w:rsidP="00E54CA5">
            <w:pPr>
              <w:rPr>
                <w:rFonts w:ascii="Trebuchet MS" w:hAnsi="Trebuchet MS" w:cs="Arial"/>
                <w:sz w:val="18"/>
                <w:szCs w:val="18"/>
              </w:rPr>
            </w:pPr>
          </w:p>
        </w:tc>
        <w:tc>
          <w:tcPr>
            <w:tcW w:w="9072" w:type="dxa"/>
            <w:vAlign w:val="center"/>
          </w:tcPr>
          <w:p w14:paraId="085DD287" w14:textId="41FA341A"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Perimetro sensorinis kabelis ir jo valdiklis</w:t>
            </w:r>
          </w:p>
        </w:tc>
      </w:tr>
      <w:tr w:rsidR="004C7FDB" w:rsidRPr="000A6613" w14:paraId="70323936" w14:textId="77777777" w:rsidTr="00D27877">
        <w:trPr>
          <w:cantSplit/>
          <w:trHeight w:val="57"/>
        </w:trPr>
        <w:tc>
          <w:tcPr>
            <w:tcW w:w="581" w:type="dxa"/>
            <w:vMerge/>
          </w:tcPr>
          <w:p w14:paraId="5CCFD18B" w14:textId="77777777" w:rsidR="004C7FDB" w:rsidRPr="000A6613" w:rsidRDefault="004C7FDB" w:rsidP="00E54CA5">
            <w:pPr>
              <w:rPr>
                <w:rFonts w:ascii="Trebuchet MS" w:hAnsi="Trebuchet MS" w:cs="Arial"/>
                <w:sz w:val="18"/>
                <w:szCs w:val="18"/>
              </w:rPr>
            </w:pPr>
          </w:p>
        </w:tc>
        <w:tc>
          <w:tcPr>
            <w:tcW w:w="3393" w:type="dxa"/>
            <w:vMerge/>
            <w:vAlign w:val="center"/>
          </w:tcPr>
          <w:p w14:paraId="2BA6A66D" w14:textId="77777777" w:rsidR="004C7FDB" w:rsidRPr="000A6613" w:rsidRDefault="004C7FDB" w:rsidP="00E54CA5">
            <w:pPr>
              <w:rPr>
                <w:rFonts w:ascii="Trebuchet MS" w:hAnsi="Trebuchet MS" w:cs="Arial"/>
                <w:sz w:val="18"/>
                <w:szCs w:val="18"/>
              </w:rPr>
            </w:pPr>
          </w:p>
        </w:tc>
        <w:tc>
          <w:tcPr>
            <w:tcW w:w="9072" w:type="dxa"/>
            <w:vAlign w:val="center"/>
          </w:tcPr>
          <w:p w14:paraId="334B70C6" w14:textId="53AAFCD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Lauko ir vidaus judesio davikliai</w:t>
            </w:r>
          </w:p>
        </w:tc>
      </w:tr>
      <w:tr w:rsidR="004C7FDB" w:rsidRPr="000A6613" w14:paraId="497544D0" w14:textId="77777777" w:rsidTr="00D27877">
        <w:trPr>
          <w:cantSplit/>
          <w:trHeight w:val="57"/>
        </w:trPr>
        <w:tc>
          <w:tcPr>
            <w:tcW w:w="581" w:type="dxa"/>
            <w:vMerge/>
          </w:tcPr>
          <w:p w14:paraId="19922CBB" w14:textId="77777777" w:rsidR="004C7FDB" w:rsidRPr="000A6613" w:rsidRDefault="004C7FDB" w:rsidP="00E54CA5">
            <w:pPr>
              <w:rPr>
                <w:rFonts w:ascii="Trebuchet MS" w:hAnsi="Trebuchet MS" w:cs="Arial"/>
                <w:sz w:val="18"/>
                <w:szCs w:val="18"/>
              </w:rPr>
            </w:pPr>
          </w:p>
        </w:tc>
        <w:tc>
          <w:tcPr>
            <w:tcW w:w="3393" w:type="dxa"/>
            <w:vMerge/>
            <w:vAlign w:val="center"/>
          </w:tcPr>
          <w:p w14:paraId="17CAB304" w14:textId="77777777" w:rsidR="004C7FDB" w:rsidRPr="000A6613" w:rsidRDefault="004C7FDB" w:rsidP="00E54CA5">
            <w:pPr>
              <w:rPr>
                <w:rFonts w:ascii="Trebuchet MS" w:hAnsi="Trebuchet MS" w:cs="Arial"/>
                <w:sz w:val="18"/>
                <w:szCs w:val="18"/>
              </w:rPr>
            </w:pPr>
          </w:p>
        </w:tc>
        <w:tc>
          <w:tcPr>
            <w:tcW w:w="9072" w:type="dxa"/>
            <w:vAlign w:val="center"/>
          </w:tcPr>
          <w:p w14:paraId="564252F4" w14:textId="2AAE25B0"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Įeigos kontrolės kortelių skaitytuvas ir IP kontroleris</w:t>
            </w:r>
          </w:p>
        </w:tc>
      </w:tr>
      <w:tr w:rsidR="004C7FDB" w:rsidRPr="000A6613" w14:paraId="4FA46B48" w14:textId="77777777" w:rsidTr="00D27877">
        <w:trPr>
          <w:cantSplit/>
          <w:trHeight w:val="57"/>
        </w:trPr>
        <w:tc>
          <w:tcPr>
            <w:tcW w:w="581" w:type="dxa"/>
            <w:vMerge/>
          </w:tcPr>
          <w:p w14:paraId="52EFA16D" w14:textId="77777777" w:rsidR="004C7FDB" w:rsidRPr="000A6613" w:rsidRDefault="004C7FDB" w:rsidP="00E54CA5">
            <w:pPr>
              <w:rPr>
                <w:rFonts w:ascii="Trebuchet MS" w:hAnsi="Trebuchet MS" w:cs="Arial"/>
                <w:sz w:val="18"/>
                <w:szCs w:val="18"/>
              </w:rPr>
            </w:pPr>
          </w:p>
        </w:tc>
        <w:tc>
          <w:tcPr>
            <w:tcW w:w="3393" w:type="dxa"/>
            <w:vMerge/>
            <w:vAlign w:val="center"/>
          </w:tcPr>
          <w:p w14:paraId="4E10AD7C" w14:textId="77777777" w:rsidR="004C7FDB" w:rsidRPr="000A6613" w:rsidRDefault="004C7FDB" w:rsidP="00E54CA5">
            <w:pPr>
              <w:rPr>
                <w:rFonts w:ascii="Trebuchet MS" w:hAnsi="Trebuchet MS" w:cs="Arial"/>
                <w:sz w:val="18"/>
                <w:szCs w:val="18"/>
              </w:rPr>
            </w:pPr>
          </w:p>
        </w:tc>
        <w:tc>
          <w:tcPr>
            <w:tcW w:w="9072" w:type="dxa"/>
            <w:vAlign w:val="center"/>
          </w:tcPr>
          <w:p w14:paraId="70DC548C" w14:textId="41F0C86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Magnetinis kontaktas</w:t>
            </w:r>
          </w:p>
        </w:tc>
      </w:tr>
      <w:tr w:rsidR="004C7FDB" w:rsidRPr="000A6613" w14:paraId="57137AE5" w14:textId="77777777" w:rsidTr="00D27877">
        <w:trPr>
          <w:cantSplit/>
          <w:trHeight w:val="57"/>
        </w:trPr>
        <w:tc>
          <w:tcPr>
            <w:tcW w:w="581" w:type="dxa"/>
            <w:vMerge/>
          </w:tcPr>
          <w:p w14:paraId="5B2F6C90" w14:textId="77777777" w:rsidR="004C7FDB" w:rsidRPr="000A6613" w:rsidRDefault="004C7FDB" w:rsidP="00E54CA5">
            <w:pPr>
              <w:rPr>
                <w:rFonts w:ascii="Trebuchet MS" w:hAnsi="Trebuchet MS" w:cs="Arial"/>
                <w:sz w:val="18"/>
                <w:szCs w:val="18"/>
              </w:rPr>
            </w:pPr>
          </w:p>
        </w:tc>
        <w:tc>
          <w:tcPr>
            <w:tcW w:w="3393" w:type="dxa"/>
            <w:vMerge/>
            <w:vAlign w:val="center"/>
          </w:tcPr>
          <w:p w14:paraId="4564BFCE" w14:textId="77777777" w:rsidR="004C7FDB" w:rsidRPr="000A6613" w:rsidRDefault="004C7FDB" w:rsidP="00E54CA5">
            <w:pPr>
              <w:rPr>
                <w:rFonts w:ascii="Trebuchet MS" w:hAnsi="Trebuchet MS" w:cs="Arial"/>
                <w:sz w:val="18"/>
                <w:szCs w:val="18"/>
              </w:rPr>
            </w:pPr>
          </w:p>
        </w:tc>
        <w:tc>
          <w:tcPr>
            <w:tcW w:w="9072" w:type="dxa"/>
            <w:vAlign w:val="center"/>
          </w:tcPr>
          <w:p w14:paraId="451F2677" w14:textId="0E187F7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Rankinis gaisro pavojaus mygtukas</w:t>
            </w:r>
          </w:p>
        </w:tc>
      </w:tr>
      <w:tr w:rsidR="004C7FDB" w:rsidRPr="000A6613" w14:paraId="36FC9595" w14:textId="77777777" w:rsidTr="00D27877">
        <w:trPr>
          <w:cantSplit/>
          <w:trHeight w:val="57"/>
        </w:trPr>
        <w:tc>
          <w:tcPr>
            <w:tcW w:w="581" w:type="dxa"/>
            <w:vMerge/>
          </w:tcPr>
          <w:p w14:paraId="5B9DAD4A" w14:textId="77777777" w:rsidR="004C7FDB" w:rsidRPr="000A6613" w:rsidRDefault="004C7FDB" w:rsidP="00E54CA5">
            <w:pPr>
              <w:rPr>
                <w:rFonts w:ascii="Trebuchet MS" w:hAnsi="Trebuchet MS" w:cs="Arial"/>
                <w:sz w:val="18"/>
                <w:szCs w:val="18"/>
              </w:rPr>
            </w:pPr>
          </w:p>
        </w:tc>
        <w:tc>
          <w:tcPr>
            <w:tcW w:w="3393" w:type="dxa"/>
            <w:vMerge/>
            <w:vAlign w:val="center"/>
          </w:tcPr>
          <w:p w14:paraId="4B0DCA19" w14:textId="77777777" w:rsidR="004C7FDB" w:rsidRPr="000A6613" w:rsidRDefault="004C7FDB" w:rsidP="00E54CA5">
            <w:pPr>
              <w:rPr>
                <w:rFonts w:ascii="Trebuchet MS" w:hAnsi="Trebuchet MS" w:cs="Arial"/>
                <w:sz w:val="18"/>
                <w:szCs w:val="18"/>
              </w:rPr>
            </w:pPr>
          </w:p>
        </w:tc>
        <w:tc>
          <w:tcPr>
            <w:tcW w:w="9072" w:type="dxa"/>
            <w:vAlign w:val="center"/>
          </w:tcPr>
          <w:p w14:paraId="6B0EEF3B" w14:textId="38227C92"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lauko sirena</w:t>
            </w:r>
          </w:p>
        </w:tc>
      </w:tr>
      <w:tr w:rsidR="004C7FDB" w:rsidRPr="000A6613" w14:paraId="135FBE64" w14:textId="77777777" w:rsidTr="00D27877">
        <w:trPr>
          <w:cantSplit/>
          <w:trHeight w:val="57"/>
        </w:trPr>
        <w:tc>
          <w:tcPr>
            <w:tcW w:w="581" w:type="dxa"/>
            <w:vMerge/>
          </w:tcPr>
          <w:p w14:paraId="2540ED94" w14:textId="77777777" w:rsidR="004C7FDB" w:rsidRPr="000A6613" w:rsidRDefault="004C7FDB" w:rsidP="00E54CA5">
            <w:pPr>
              <w:rPr>
                <w:rFonts w:ascii="Trebuchet MS" w:hAnsi="Trebuchet MS" w:cs="Arial"/>
                <w:sz w:val="18"/>
                <w:szCs w:val="18"/>
              </w:rPr>
            </w:pPr>
          </w:p>
        </w:tc>
        <w:tc>
          <w:tcPr>
            <w:tcW w:w="3393" w:type="dxa"/>
            <w:vMerge/>
            <w:vAlign w:val="center"/>
          </w:tcPr>
          <w:p w14:paraId="46E70601" w14:textId="77777777" w:rsidR="004C7FDB" w:rsidRPr="000A6613" w:rsidRDefault="004C7FDB" w:rsidP="00E54CA5">
            <w:pPr>
              <w:rPr>
                <w:rFonts w:ascii="Trebuchet MS" w:hAnsi="Trebuchet MS" w:cs="Arial"/>
                <w:sz w:val="18"/>
                <w:szCs w:val="18"/>
              </w:rPr>
            </w:pPr>
          </w:p>
        </w:tc>
        <w:tc>
          <w:tcPr>
            <w:tcW w:w="9072" w:type="dxa"/>
            <w:vAlign w:val="center"/>
          </w:tcPr>
          <w:p w14:paraId="27DE39E5" w14:textId="2EC143C7"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daviklis</w:t>
            </w:r>
          </w:p>
        </w:tc>
      </w:tr>
      <w:tr w:rsidR="004C7FDB" w:rsidRPr="000A6613" w14:paraId="2C71BB97" w14:textId="77777777" w:rsidTr="00D27877">
        <w:trPr>
          <w:cantSplit/>
          <w:trHeight w:val="57"/>
        </w:trPr>
        <w:tc>
          <w:tcPr>
            <w:tcW w:w="581" w:type="dxa"/>
            <w:vMerge/>
          </w:tcPr>
          <w:p w14:paraId="29A3B08D" w14:textId="77777777" w:rsidR="004C7FDB" w:rsidRPr="000A6613" w:rsidRDefault="004C7FDB" w:rsidP="00E54CA5">
            <w:pPr>
              <w:rPr>
                <w:rFonts w:ascii="Trebuchet MS" w:hAnsi="Trebuchet MS" w:cs="Arial"/>
                <w:sz w:val="18"/>
                <w:szCs w:val="18"/>
              </w:rPr>
            </w:pPr>
          </w:p>
        </w:tc>
        <w:tc>
          <w:tcPr>
            <w:tcW w:w="3393" w:type="dxa"/>
            <w:vMerge/>
            <w:vAlign w:val="center"/>
          </w:tcPr>
          <w:p w14:paraId="07B8E36C" w14:textId="77777777" w:rsidR="004C7FDB" w:rsidRPr="000A6613" w:rsidRDefault="004C7FDB" w:rsidP="00E54CA5">
            <w:pPr>
              <w:rPr>
                <w:rFonts w:ascii="Trebuchet MS" w:hAnsi="Trebuchet MS" w:cs="Arial"/>
                <w:sz w:val="18"/>
                <w:szCs w:val="18"/>
              </w:rPr>
            </w:pPr>
          </w:p>
        </w:tc>
        <w:tc>
          <w:tcPr>
            <w:tcW w:w="9072" w:type="dxa"/>
            <w:vAlign w:val="center"/>
          </w:tcPr>
          <w:p w14:paraId="5AF963AD" w14:textId="27E8EF86"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centralė</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08C04DB6" w:rsidR="00B77E9C" w:rsidRDefault="00B77E9C">
      <w:pPr>
        <w:rPr>
          <w:rFonts w:ascii="Trebuchet MS" w:hAnsi="Trebuchet MS" w:cstheme="minorHAnsi"/>
          <w:b/>
          <w:sz w:val="20"/>
          <w:szCs w:val="24"/>
        </w:rPr>
      </w:pPr>
    </w:p>
    <w:p w14:paraId="25CB0738" w14:textId="49D82E6D" w:rsidR="00B26458" w:rsidRDefault="00B26458" w:rsidP="00444CDD">
      <w:pPr>
        <w:spacing w:after="120" w:line="240" w:lineRule="auto"/>
        <w:rPr>
          <w:rFonts w:ascii="Trebuchet MS" w:hAnsi="Trebuchet MS" w:cstheme="minorHAnsi"/>
          <w:sz w:val="20"/>
          <w:szCs w:val="24"/>
        </w:rPr>
      </w:pPr>
      <w:r>
        <w:rPr>
          <w:rFonts w:ascii="Trebuchet MS" w:hAnsi="Trebuchet MS" w:cstheme="minorHAnsi"/>
          <w:b/>
          <w:noProof/>
          <w:sz w:val="20"/>
          <w:szCs w:val="24"/>
        </w:rPr>
        <w:lastRenderedPageBreak/>
        <mc:AlternateContent>
          <mc:Choice Requires="wps">
            <w:drawing>
              <wp:anchor distT="0" distB="0" distL="114300" distR="114300" simplePos="0" relativeHeight="251658240" behindDoc="0" locked="0" layoutInCell="1" allowOverlap="1" wp14:anchorId="2959AD07" wp14:editId="5FD8BED5">
                <wp:simplePos x="0" y="0"/>
                <wp:positionH relativeFrom="column">
                  <wp:posOffset>4044645</wp:posOffset>
                </wp:positionH>
                <wp:positionV relativeFrom="paragraph">
                  <wp:posOffset>163525</wp:posOffset>
                </wp:positionV>
                <wp:extent cx="5060061" cy="6191555"/>
                <wp:effectExtent l="19050" t="19050" r="26670" b="19050"/>
                <wp:wrapNone/>
                <wp:docPr id="3" name="Stačiakampis 3"/>
                <wp:cNvGraphicFramePr/>
                <a:graphic xmlns:a="http://schemas.openxmlformats.org/drawingml/2006/main">
                  <a:graphicData uri="http://schemas.microsoft.com/office/word/2010/wordprocessingShape">
                    <wps:wsp>
                      <wps:cNvSpPr/>
                      <wps:spPr>
                        <a:xfrm>
                          <a:off x="0" y="0"/>
                          <a:ext cx="5060061" cy="61915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CED2" id="Stačiakampis 3" o:spid="_x0000_s1026" style="position:absolute;margin-left:318.5pt;margin-top:12.9pt;width:398.4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" filled="f" strokecolor="red" strokeweight="2.25pt"/>
            </w:pict>
          </mc:Fallback>
        </mc:AlternateContent>
      </w:r>
      <w:r w:rsidR="00F97BF3" w:rsidRPr="00BB1022">
        <w:rPr>
          <w:rFonts w:ascii="Trebuchet MS" w:hAnsi="Trebuchet MS" w:cstheme="minorHAnsi"/>
          <w:b/>
          <w:sz w:val="20"/>
          <w:szCs w:val="24"/>
        </w:rPr>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p w14:paraId="7CFAFD3C" w14:textId="41F81F64" w:rsidR="00B26458" w:rsidRPr="00B26458" w:rsidRDefault="00EA57BC" w:rsidP="00444CDD">
      <w:pPr>
        <w:spacing w:after="120" w:line="240" w:lineRule="auto"/>
        <w:rPr>
          <w:rFonts w:ascii="Trebuchet MS" w:hAnsi="Trebuchet MS" w:cstheme="minorHAnsi"/>
          <w:sz w:val="6"/>
          <w:szCs w:val="6"/>
        </w:rPr>
      </w:pPr>
      <w:r>
        <w:rPr>
          <w:rFonts w:ascii="Trebuchet MS" w:hAnsi="Trebuchet MS" w:cstheme="minorHAnsi"/>
          <w:b/>
          <w:noProof/>
          <w:sz w:val="20"/>
          <w:szCs w:val="24"/>
        </w:rPr>
        <mc:AlternateContent>
          <mc:Choice Requires="wps">
            <w:drawing>
              <wp:anchor distT="0" distB="0" distL="114300" distR="114300" simplePos="0" relativeHeight="251658242" behindDoc="0" locked="0" layoutInCell="1" allowOverlap="1" wp14:anchorId="1726FB4B" wp14:editId="56AA3407">
                <wp:simplePos x="0" y="0"/>
                <wp:positionH relativeFrom="column">
                  <wp:posOffset>6467475</wp:posOffset>
                </wp:positionH>
                <wp:positionV relativeFrom="paragraph">
                  <wp:posOffset>48733</wp:posOffset>
                </wp:positionV>
                <wp:extent cx="2509284" cy="2987749"/>
                <wp:effectExtent l="0" t="0" r="24765" b="22225"/>
                <wp:wrapNone/>
                <wp:docPr id="4" name="Stačiakampis 2"/>
                <wp:cNvGraphicFramePr/>
                <a:graphic xmlns:a="http://schemas.openxmlformats.org/drawingml/2006/main">
                  <a:graphicData uri="http://schemas.microsoft.com/office/word/2010/wordprocessingShape">
                    <wps:wsp>
                      <wps:cNvSpPr/>
                      <wps:spPr>
                        <a:xfrm>
                          <a:off x="0" y="0"/>
                          <a:ext cx="2509284" cy="298774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BC48D" id="Stačiakampis 2" o:spid="_x0000_s1026" style="position:absolute;margin-left:509.25pt;margin-top:3.85pt;width:197.6pt;height:23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" filled="f" strokecolor="#00b050" strokeweight="2pt"/>
            </w:pict>
          </mc:Fallback>
        </mc:AlternateContent>
      </w:r>
      <w:r w:rsidR="00B26458">
        <w:rPr>
          <w:rFonts w:ascii="Trebuchet MS" w:hAnsi="Trebuchet MS" w:cstheme="minorHAnsi"/>
          <w:b/>
          <w:noProof/>
          <w:sz w:val="20"/>
          <w:szCs w:val="24"/>
        </w:rPr>
        <mc:AlternateContent>
          <mc:Choice Requires="wps">
            <w:drawing>
              <wp:anchor distT="0" distB="0" distL="114300" distR="114300" simplePos="0" relativeHeight="251658241" behindDoc="0" locked="0" layoutInCell="1" allowOverlap="1" wp14:anchorId="57AFB70C" wp14:editId="73BF26BD">
                <wp:simplePos x="0" y="0"/>
                <wp:positionH relativeFrom="column">
                  <wp:posOffset>4081221</wp:posOffset>
                </wp:positionH>
                <wp:positionV relativeFrom="paragraph">
                  <wp:posOffset>52629</wp:posOffset>
                </wp:positionV>
                <wp:extent cx="2377008" cy="5960872"/>
                <wp:effectExtent l="0" t="0" r="23495" b="20955"/>
                <wp:wrapNone/>
                <wp:docPr id="2" name="Stačiakampis 2"/>
                <wp:cNvGraphicFramePr/>
                <a:graphic xmlns:a="http://schemas.openxmlformats.org/drawingml/2006/main">
                  <a:graphicData uri="http://schemas.microsoft.com/office/word/2010/wordprocessingShape">
                    <wps:wsp>
                      <wps:cNvSpPr/>
                      <wps:spPr>
                        <a:xfrm>
                          <a:off x="0" y="0"/>
                          <a:ext cx="2377008" cy="5960872"/>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6A5C" id="Stačiakampis 2" o:spid="_x0000_s1026" style="position:absolute;margin-left:321.35pt;margin-top:4.15pt;width:187.15pt;height:4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" filled="f" strokecolor="#00b050" strokeweight="2pt"/>
            </w:pict>
          </mc:Fallback>
        </mc:AlternateConten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4"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Amount (measuring unit), required parameter (measuring unit) or function value, implementation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6C359030"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34166D45"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Eligibility confirmation of the proposed device, equipment, product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44DC3D7B"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function, implementation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0960B8CE"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1DB415E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673C1686"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0D3127" w:rsidRDefault="003B1FCC" w:rsidP="003B1FCC">
            <w:pPr>
              <w:jc w:val="center"/>
              <w:rPr>
                <w:rFonts w:ascii="Trebuchet MS" w:hAnsi="Trebuchet MS" w:cs="Arial"/>
                <w:sz w:val="18"/>
                <w:szCs w:val="18"/>
                <w:lang w:val="pt-BR"/>
              </w:rPr>
            </w:pPr>
            <w:r w:rsidRPr="000D3127">
              <w:rPr>
                <w:rFonts w:ascii="Trebuchet MS" w:hAnsi="Trebuchet MS" w:cs="Arial"/>
                <w:bCs/>
                <w:sz w:val="18"/>
                <w:szCs w:val="18"/>
                <w:lang w:val="pt-BR"/>
              </w:rPr>
              <w:t>Annex name or N</w:t>
            </w:r>
            <w:r w:rsidR="00C705B3" w:rsidRPr="000D3127">
              <w:rPr>
                <w:rFonts w:ascii="Trebuchet MS" w:hAnsi="Trebuchet MS" w:cs="Arial"/>
                <w:bCs/>
                <w:sz w:val="18"/>
                <w:szCs w:val="18"/>
                <w:lang w:val="pt-BR"/>
              </w:rPr>
              <w:t>o</w:t>
            </w:r>
            <w:r w:rsidRPr="000D3127">
              <w:rPr>
                <w:rFonts w:ascii="Trebuchet MS" w:hAnsi="Trebuchet MS" w:cs="Arial"/>
                <w:bCs/>
                <w:sz w:val="18"/>
                <w:szCs w:val="18"/>
                <w:lang w:val="pt-BR"/>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56377625"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4D6DD65"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1F6D407D"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1927BA">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3AB84D22"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r w:rsidR="00DD2FDA">
              <w:rPr>
                <w:rFonts w:ascii="Trebuchet MS" w:hAnsi="Trebuchet MS" w:cs="Arial-BoldMT"/>
                <w:b/>
                <w:bCs/>
                <w:sz w:val="18"/>
                <w:szCs w:val="18"/>
                <w:lang w:val="en-US"/>
              </w:rPr>
              <w:t>:</w:t>
            </w:r>
            <w:r w:rsidR="00A121BF">
              <w:rPr>
                <w:rFonts w:ascii="Trebuchet MS" w:hAnsi="Trebuchet MS" w:cs="Arial-BoldMT"/>
                <w:b/>
                <w:bCs/>
                <w:sz w:val="18"/>
                <w:szCs w:val="18"/>
                <w:lang w:val="en-US"/>
              </w:rPr>
              <w:t xml:space="preserve"> </w:t>
            </w:r>
            <w:r w:rsidR="00A121BF" w:rsidRPr="00FA7512">
              <w:rPr>
                <w:rFonts w:ascii="Trebuchet MS" w:hAnsi="Trebuchet MS" w:cs="Arial"/>
                <w:sz w:val="18"/>
                <w:szCs w:val="18"/>
              </w:rPr>
              <w:t>*</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0798EDC8" w14:textId="3DF050C2" w:rsidR="003B1FCC" w:rsidRPr="00763785" w:rsidRDefault="00B77E9C">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lang w:val="en-US"/>
              </w:rPr>
              <w:t>*</w:t>
            </w:r>
          </w:p>
        </w:tc>
        <w:tc>
          <w:tcPr>
            <w:tcW w:w="2268" w:type="dxa"/>
            <w:vAlign w:val="center"/>
          </w:tcPr>
          <w:p w14:paraId="10E6C6A2" w14:textId="1BACAACB"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5C53777"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1927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1CB59743"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r w:rsidR="00A121BF">
              <w:rPr>
                <w:rFonts w:ascii="Arial-BoldMT" w:hAnsi="Arial-BoldMT" w:cs="Arial-BoldMT"/>
                <w:b/>
                <w:bCs/>
                <w:sz w:val="18"/>
                <w:szCs w:val="18"/>
              </w:rPr>
              <w:t xml:space="preserve"> </w:t>
            </w:r>
            <w:r w:rsidR="00A121BF" w:rsidRPr="00FA7512">
              <w:rPr>
                <w:rFonts w:ascii="Trebuchet MS" w:hAnsi="Trebuchet MS" w:cs="Arial"/>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44B233B1"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r w:rsidR="00A121BF">
              <w:rPr>
                <w:rFonts w:ascii="Trebuchet MS" w:hAnsi="Trebuchet MS" w:cs="Arial"/>
                <w:color w:val="000000" w:themeColor="text1"/>
                <w:sz w:val="18"/>
                <w:szCs w:val="18"/>
                <w:lang w:val="en-US"/>
              </w:rPr>
              <w:t xml:space="preserve"> </w:t>
            </w:r>
            <w:r w:rsidR="00A121BF" w:rsidRPr="00FA7512">
              <w:rPr>
                <w:rFonts w:ascii="Trebuchet MS" w:hAnsi="Trebuchet MS" w:cs="Arial"/>
                <w:sz w:val="18"/>
                <w:szCs w:val="18"/>
                <w:lang w:val="en-US"/>
              </w:rPr>
              <w:t>*</w:t>
            </w:r>
          </w:p>
        </w:tc>
        <w:tc>
          <w:tcPr>
            <w:tcW w:w="2268" w:type="dxa"/>
            <w:vAlign w:val="center"/>
          </w:tcPr>
          <w:p w14:paraId="3B05DE74" w14:textId="4756F439"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00A121BF">
              <w:rPr>
                <w:rFonts w:ascii="Trebuchet MS" w:hAnsi="Trebuchet MS" w:cs="Arial"/>
                <w:color w:val="000000" w:themeColor="text1"/>
                <w:sz w:val="18"/>
                <w:szCs w:val="18"/>
                <w:lang w:val="en-US"/>
              </w:rPr>
              <w:t xml:space="preserve"> </w:t>
            </w:r>
            <w:r w:rsidR="00A121BF" w:rsidRPr="0028425F">
              <w:rPr>
                <w:rFonts w:ascii="Trebuchet MS" w:hAnsi="Trebuchet MS" w:cs="Arial"/>
                <w:color w:val="000000" w:themeColor="text1"/>
                <w:sz w:val="18"/>
                <w:szCs w:val="18"/>
              </w:rPr>
              <w:t xml:space="preserve">arba </w:t>
            </w:r>
            <w:r w:rsidR="00A121BF">
              <w:rPr>
                <w:rFonts w:ascii="Trebuchet MS" w:hAnsi="Trebuchet MS" w:cs="Arial"/>
                <w:color w:val="000000" w:themeColor="text1"/>
                <w:sz w:val="18"/>
                <w:szCs w:val="18"/>
                <w:lang w:val="en-US"/>
              </w:rPr>
              <w:t>/ or 145</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5AE6BC22"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r w:rsidR="00A121BF">
              <w:rPr>
                <w:rFonts w:ascii="Trebuchet MS" w:hAnsi="Trebuchet MS" w:cs="Arial"/>
                <w:color w:val="000000"/>
                <w:sz w:val="18"/>
                <w:szCs w:val="18"/>
              </w:rPr>
              <w:t xml:space="preserve"> </w:t>
            </w:r>
            <w:r w:rsidR="00A121BF" w:rsidRPr="00FA7512">
              <w:rPr>
                <w:rFonts w:ascii="Trebuchet MS" w:hAnsi="Trebuchet MS" w:cs="Arial"/>
                <w:sz w:val="18"/>
                <w:szCs w:val="18"/>
                <w:lang w:val="en-US"/>
              </w:rPr>
              <w:t>*</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4"/>
    <w:p w14:paraId="2C2ACDE3" w14:textId="6B90CF15" w:rsidR="00EA38FE" w:rsidRDefault="003B1FCC" w:rsidP="00EA38FE">
      <w:pPr>
        <w:spacing w:after="0" w:line="240" w:lineRule="auto"/>
        <w:rPr>
          <w:rFonts w:ascii="Trebuchet MS" w:hAnsi="Trebuchet MS" w:cs="Arial"/>
          <w:bCs/>
          <w:sz w:val="20"/>
          <w:szCs w:val="20"/>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3475"/>
      </w:tblGrid>
      <w:tr w:rsidR="00F832CA" w14:paraId="70DAD4E6" w14:textId="77777777" w:rsidTr="00F832CA">
        <w:trPr>
          <w:jc w:val="center"/>
        </w:trPr>
        <w:tc>
          <w:tcPr>
            <w:tcW w:w="845" w:type="dxa"/>
            <w:tcBorders>
              <w:top w:val="single" w:sz="18" w:space="0" w:color="00B050"/>
              <w:left w:val="single" w:sz="18" w:space="0" w:color="00B050"/>
              <w:bottom w:val="single" w:sz="18" w:space="0" w:color="00B050"/>
              <w:right w:val="single" w:sz="18" w:space="0" w:color="00B050"/>
            </w:tcBorders>
          </w:tcPr>
          <w:p w14:paraId="3AAA2216" w14:textId="77777777" w:rsidR="00F832CA" w:rsidRDefault="00F832CA" w:rsidP="00EA38FE">
            <w:pPr>
              <w:rPr>
                <w:rFonts w:ascii="Trebuchet MS" w:hAnsi="Trebuchet MS" w:cs="Arial"/>
                <w:bCs/>
                <w:sz w:val="20"/>
                <w:szCs w:val="20"/>
              </w:rPr>
            </w:pPr>
          </w:p>
        </w:tc>
        <w:tc>
          <w:tcPr>
            <w:tcW w:w="13475" w:type="dxa"/>
          </w:tcPr>
          <w:p w14:paraId="5B769FBC" w14:textId="4CFA9372" w:rsidR="00F832CA" w:rsidRPr="00F832CA" w:rsidRDefault="00F832CA" w:rsidP="00F832CA">
            <w:pPr>
              <w:pStyle w:val="ListParagraph"/>
              <w:numPr>
                <w:ilvl w:val="0"/>
                <w:numId w:val="42"/>
              </w:numPr>
              <w:ind w:left="155" w:hanging="155"/>
              <w:rPr>
                <w:rFonts w:ascii="Trebuchet MS" w:hAnsi="Trebuchet MS" w:cs="Arial"/>
                <w:bCs/>
                <w:sz w:val="20"/>
                <w:szCs w:val="20"/>
              </w:rPr>
            </w:pPr>
            <w:r w:rsidRPr="00F832CA">
              <w:rPr>
                <w:rFonts w:ascii="Trebuchet MS" w:hAnsi="Trebuchet MS" w:cs="Arial"/>
                <w:bCs/>
                <w:sz w:val="20"/>
                <w:szCs w:val="20"/>
              </w:rPr>
              <w:t>pildoma supaprastinto Pagrindinės įrangos atitikimo Specifikacijoms pagrindimo metu</w:t>
            </w:r>
          </w:p>
        </w:tc>
      </w:tr>
      <w:tr w:rsidR="00F832CA" w:rsidRPr="0015313D" w14:paraId="46AA1818" w14:textId="77777777" w:rsidTr="00F832CA">
        <w:trPr>
          <w:jc w:val="center"/>
        </w:trPr>
        <w:tc>
          <w:tcPr>
            <w:tcW w:w="845" w:type="dxa"/>
            <w:tcBorders>
              <w:top w:val="single" w:sz="18" w:space="0" w:color="00B050"/>
              <w:bottom w:val="single" w:sz="18" w:space="0" w:color="FF0000"/>
            </w:tcBorders>
          </w:tcPr>
          <w:p w14:paraId="16266116" w14:textId="77777777" w:rsidR="00F832CA" w:rsidRPr="0015313D" w:rsidRDefault="00F832CA" w:rsidP="00EA38FE">
            <w:pPr>
              <w:rPr>
                <w:rFonts w:ascii="Trebuchet MS" w:hAnsi="Trebuchet MS" w:cs="Arial"/>
                <w:bCs/>
                <w:sz w:val="6"/>
                <w:szCs w:val="6"/>
              </w:rPr>
            </w:pPr>
          </w:p>
        </w:tc>
        <w:tc>
          <w:tcPr>
            <w:tcW w:w="13475" w:type="dxa"/>
          </w:tcPr>
          <w:p w14:paraId="693F90FD" w14:textId="77777777" w:rsidR="00F832CA" w:rsidRPr="0015313D" w:rsidRDefault="00F832CA" w:rsidP="00EA38FE">
            <w:pPr>
              <w:rPr>
                <w:rFonts w:ascii="Trebuchet MS" w:hAnsi="Trebuchet MS" w:cs="Arial"/>
                <w:bCs/>
                <w:sz w:val="6"/>
                <w:szCs w:val="6"/>
              </w:rPr>
            </w:pPr>
          </w:p>
        </w:tc>
      </w:tr>
      <w:tr w:rsidR="00F832CA" w14:paraId="2DEC9001" w14:textId="77777777" w:rsidTr="00F832CA">
        <w:trPr>
          <w:jc w:val="center"/>
        </w:trPr>
        <w:tc>
          <w:tcPr>
            <w:tcW w:w="845" w:type="dxa"/>
            <w:tcBorders>
              <w:top w:val="single" w:sz="18" w:space="0" w:color="FF0000"/>
              <w:left w:val="single" w:sz="18" w:space="0" w:color="FF0000"/>
              <w:bottom w:val="single" w:sz="18" w:space="0" w:color="FF0000"/>
              <w:right w:val="single" w:sz="18" w:space="0" w:color="FF0000"/>
            </w:tcBorders>
          </w:tcPr>
          <w:p w14:paraId="3AEFE5C6" w14:textId="77777777" w:rsidR="00F832CA" w:rsidRDefault="00F832CA" w:rsidP="00EA38FE">
            <w:pPr>
              <w:rPr>
                <w:rFonts w:ascii="Trebuchet MS" w:hAnsi="Trebuchet MS" w:cs="Arial"/>
                <w:bCs/>
                <w:sz w:val="20"/>
                <w:szCs w:val="20"/>
              </w:rPr>
            </w:pPr>
          </w:p>
        </w:tc>
        <w:tc>
          <w:tcPr>
            <w:tcW w:w="13475" w:type="dxa"/>
          </w:tcPr>
          <w:p w14:paraId="1C9AE448" w14:textId="7AEE7A24" w:rsidR="00F832CA" w:rsidRPr="00F832CA" w:rsidRDefault="00F832CA" w:rsidP="00F832CA">
            <w:pPr>
              <w:pStyle w:val="ListParagraph"/>
              <w:numPr>
                <w:ilvl w:val="0"/>
                <w:numId w:val="42"/>
              </w:numPr>
              <w:ind w:left="155" w:hanging="141"/>
              <w:rPr>
                <w:rFonts w:ascii="Trebuchet MS" w:hAnsi="Trebuchet MS" w:cs="Arial"/>
                <w:bCs/>
                <w:sz w:val="20"/>
                <w:szCs w:val="20"/>
              </w:rPr>
            </w:pPr>
            <w:r w:rsidRPr="00F832CA">
              <w:rPr>
                <w:rFonts w:ascii="Trebuchet MS" w:hAnsi="Trebuchet MS" w:cs="Arial"/>
                <w:bCs/>
                <w:sz w:val="20"/>
                <w:szCs w:val="20"/>
              </w:rPr>
              <w:t>pildoma įprasto Pagrindinės įrangos atitikimo Specifikacijoms pagrindimo metu</w:t>
            </w:r>
            <w:r>
              <w:rPr>
                <w:rFonts w:ascii="Trebuchet MS" w:hAnsi="Trebuchet MS" w:cs="Arial"/>
                <w:bCs/>
                <w:sz w:val="20"/>
                <w:szCs w:val="20"/>
              </w:rPr>
              <w:t>,</w:t>
            </w:r>
          </w:p>
          <w:p w14:paraId="3488D60B" w14:textId="25FFBCF2" w:rsidR="00F832CA" w:rsidRDefault="00F832CA" w:rsidP="00F832CA">
            <w:pPr>
              <w:pStyle w:val="ListParagraph"/>
              <w:numPr>
                <w:ilvl w:val="0"/>
                <w:numId w:val="42"/>
              </w:numPr>
              <w:ind w:left="155" w:hanging="141"/>
              <w:rPr>
                <w:rFonts w:ascii="Trebuchet MS" w:hAnsi="Trebuchet MS" w:cs="Arial"/>
                <w:bCs/>
                <w:sz w:val="20"/>
                <w:szCs w:val="20"/>
              </w:rPr>
            </w:pPr>
            <w:r>
              <w:rPr>
                <w:rFonts w:ascii="Trebuchet MS" w:hAnsi="Trebuchet MS" w:cs="Arial"/>
                <w:bCs/>
                <w:sz w:val="20"/>
                <w:szCs w:val="20"/>
              </w:rPr>
              <w:t>pildoma supaprastinto Pagrindinės įrangos atitikimo Specifikacijoms pagrindimo metu, kai Pagrindinės įrangos:</w:t>
            </w:r>
          </w:p>
          <w:p w14:paraId="29A50EA9" w14:textId="6A2F6A6D" w:rsidR="00F832CA" w:rsidRPr="00F832CA" w:rsidRDefault="00F832CA" w:rsidP="00F832CA">
            <w:pPr>
              <w:pStyle w:val="Punktai"/>
              <w:tabs>
                <w:tab w:val="left" w:pos="1134"/>
              </w:tabs>
              <w:spacing w:after="0"/>
              <w:ind w:left="304"/>
              <w:rPr>
                <w:rFonts w:cstheme="minorHAnsi"/>
                <w:sz w:val="20"/>
                <w:szCs w:val="20"/>
              </w:rPr>
            </w:pPr>
            <w:r w:rsidRPr="00F832CA">
              <w:rPr>
                <w:rFonts w:cstheme="minorHAnsi"/>
                <w:sz w:val="20"/>
                <w:szCs w:val="20"/>
              </w:rPr>
              <w:t>komplektacijos sudėtis ir/ar parametro ar funkcijos reikšmė nustatyta techninio projekto specifikacijomis konkrečiai pastotei ar skirstyklai</w:t>
            </w:r>
            <w:r>
              <w:rPr>
                <w:rFonts w:cstheme="minorHAnsi"/>
                <w:sz w:val="20"/>
                <w:szCs w:val="20"/>
              </w:rPr>
              <w:t>,</w:t>
            </w:r>
            <w:r w:rsidRPr="00F832CA">
              <w:rPr>
                <w:rFonts w:cstheme="minorHAnsi"/>
                <w:sz w:val="20"/>
                <w:szCs w:val="20"/>
              </w:rPr>
              <w:t xml:space="preserve"> </w:t>
            </w:r>
          </w:p>
          <w:p w14:paraId="06D4D498" w14:textId="3812C2D2" w:rsidR="00F832CA" w:rsidRDefault="00F832CA" w:rsidP="00F832CA">
            <w:pPr>
              <w:pStyle w:val="Punktai"/>
              <w:tabs>
                <w:tab w:val="left" w:pos="1134"/>
              </w:tabs>
              <w:spacing w:after="0"/>
              <w:ind w:left="304"/>
              <w:rPr>
                <w:rFonts w:cs="Arial"/>
                <w:bCs/>
                <w:sz w:val="20"/>
                <w:szCs w:val="20"/>
              </w:rPr>
            </w:pPr>
            <w:r w:rsidRPr="00F832CA">
              <w:rPr>
                <w:rFonts w:cstheme="minorHAnsi"/>
                <w:sz w:val="20"/>
                <w:szCs w:val="20"/>
              </w:rPr>
              <w:t>parametro reikšmė nepatenka į Įrangos registro pastabose nurodytas reikšmes ar jų intervalą ar standartiniuose techniniuose reikalavimuose nurodytas minimalias reikšmes</w:t>
            </w:r>
          </w:p>
        </w:tc>
      </w:tr>
    </w:tbl>
    <w:p w14:paraId="2D654FB1" w14:textId="77777777" w:rsidR="00B26458" w:rsidRDefault="00B26458" w:rsidP="00EA38FE">
      <w:pPr>
        <w:spacing w:after="0" w:line="240" w:lineRule="auto"/>
        <w:rPr>
          <w:rFonts w:ascii="Trebuchet MS" w:hAnsi="Trebuchet MS" w:cs="Arial"/>
          <w:bCs/>
          <w:sz w:val="20"/>
          <w:szCs w:val="20"/>
        </w:rPr>
      </w:pPr>
    </w:p>
    <w:p w14:paraId="605DE878" w14:textId="578884AA" w:rsidR="00B26458" w:rsidRDefault="00B26458">
      <w:pPr>
        <w:rPr>
          <w:rFonts w:ascii="Trebuchet MS" w:hAnsi="Trebuchet MS" w:cs="Arial"/>
          <w:bCs/>
          <w:sz w:val="20"/>
          <w:szCs w:val="20"/>
        </w:rPr>
      </w:pPr>
      <w:r>
        <w:rPr>
          <w:rFonts w:ascii="Trebuchet MS" w:hAnsi="Trebuchet MS" w:cs="Arial"/>
          <w:bCs/>
          <w:sz w:val="20"/>
          <w:szCs w:val="20"/>
        </w:rPr>
        <w:br w:type="page"/>
      </w:r>
    </w:p>
    <w:p w14:paraId="4AADC34E" w14:textId="3D5F37FD" w:rsidR="00E10617" w:rsidRDefault="00F97BF3" w:rsidP="00BA7C4D">
      <w:pPr>
        <w:spacing w:after="120" w:line="240" w:lineRule="auto"/>
        <w:rPr>
          <w:rFonts w:ascii="Arial" w:hAnsi="Arial" w:cs="Arial"/>
          <w:b/>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16500441" w14:textId="0B2CB12A" w:rsidR="00846ECE" w:rsidRPr="00417779" w:rsidRDefault="00846ECE" w:rsidP="00E10617">
      <w:pPr>
        <w:tabs>
          <w:tab w:val="left" w:pos="9930"/>
        </w:tabs>
        <w:spacing w:after="0" w:line="240" w:lineRule="auto"/>
        <w:rPr>
          <w:rFonts w:ascii="Arial" w:hAnsi="Arial" w:cs="Arial"/>
          <w:b/>
        </w:rPr>
      </w:pPr>
      <w:r>
        <w:rPr>
          <w:noProof/>
        </w:rPr>
        <w:drawing>
          <wp:inline distT="0" distB="0" distL="0" distR="0" wp14:anchorId="4C95412B" wp14:editId="56A4B365">
            <wp:extent cx="6107300" cy="603266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6657" cy="6061664"/>
                    </a:xfrm>
                    <a:prstGeom prst="rect">
                      <a:avLst/>
                    </a:prstGeom>
                  </pic:spPr>
                </pic:pic>
              </a:graphicData>
            </a:graphic>
          </wp:inline>
        </w:drawing>
      </w:r>
    </w:p>
    <w:sectPr w:rsidR="00846ECE" w:rsidRPr="00417779" w:rsidSect="00A42D3F">
      <w:footerReference w:type="default" r:id="rId14"/>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1366" w14:textId="77777777" w:rsidR="0017236A" w:rsidRDefault="0017236A" w:rsidP="000D5895">
      <w:pPr>
        <w:spacing w:after="0" w:line="240" w:lineRule="auto"/>
      </w:pPr>
      <w:r>
        <w:separator/>
      </w:r>
    </w:p>
  </w:endnote>
  <w:endnote w:type="continuationSeparator" w:id="0">
    <w:p w14:paraId="241E0B8F" w14:textId="77777777" w:rsidR="0017236A" w:rsidRDefault="0017236A" w:rsidP="000D5895">
      <w:pPr>
        <w:spacing w:after="0" w:line="240" w:lineRule="auto"/>
      </w:pPr>
      <w:r>
        <w:continuationSeparator/>
      </w:r>
    </w:p>
  </w:endnote>
  <w:endnote w:type="continuationNotice" w:id="1">
    <w:p w14:paraId="49C7DD1C" w14:textId="77777777" w:rsidR="0017236A" w:rsidRDefault="00172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479775"/>
      <w:docPartObj>
        <w:docPartGallery w:val="Page Numbers (Bottom of Page)"/>
        <w:docPartUnique/>
      </w:docPartObj>
    </w:sdtPr>
    <w:sdtContent>
      <w:sdt>
        <w:sdtPr>
          <w:id w:val="-1769616900"/>
          <w:docPartObj>
            <w:docPartGallery w:val="Page Numbers (Top of Page)"/>
            <w:docPartUnique/>
          </w:docPartObj>
        </w:sdtPr>
        <w:sdtContent>
          <w:p w14:paraId="61128C74" w14:textId="0EA77F5E" w:rsidR="0075556F" w:rsidRDefault="0075556F">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06BEFD" w14:textId="77777777" w:rsidR="001927BA" w:rsidRDefault="0019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A8DA" w14:textId="77777777" w:rsidR="0017236A" w:rsidRDefault="0017236A" w:rsidP="000D5895">
      <w:pPr>
        <w:spacing w:after="0" w:line="240" w:lineRule="auto"/>
      </w:pPr>
      <w:r>
        <w:separator/>
      </w:r>
    </w:p>
  </w:footnote>
  <w:footnote w:type="continuationSeparator" w:id="0">
    <w:p w14:paraId="49E5B0AC" w14:textId="77777777" w:rsidR="0017236A" w:rsidRDefault="0017236A" w:rsidP="000D5895">
      <w:pPr>
        <w:spacing w:after="0" w:line="240" w:lineRule="auto"/>
      </w:pPr>
      <w:r>
        <w:continuationSeparator/>
      </w:r>
    </w:p>
  </w:footnote>
  <w:footnote w:type="continuationNotice" w:id="1">
    <w:p w14:paraId="1C0EB2FE" w14:textId="77777777" w:rsidR="0017236A" w:rsidRDefault="001723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BB4"/>
    <w:multiLevelType w:val="multilevel"/>
    <w:tmpl w:val="EC66A2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rebuchet MS" w:eastAsiaTheme="minorHAnsi" w:hAnsi="Trebuchet MS"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93613"/>
    <w:multiLevelType w:val="multilevel"/>
    <w:tmpl w:val="24402612"/>
    <w:lvl w:ilvl="0">
      <w:start w:val="1"/>
      <w:numFmt w:val="upperRoman"/>
      <w:pStyle w:val="Heading1"/>
      <w:lvlText w:val="%1"/>
      <w:lvlJc w:val="right"/>
      <w:pPr>
        <w:ind w:left="2345" w:hanging="360"/>
      </w:pPr>
      <w:rPr>
        <w:rFonts w:hint="default"/>
      </w:rPr>
    </w:lvl>
    <w:lvl w:ilvl="1">
      <w:start w:val="1"/>
      <w:numFmt w:val="decimal"/>
      <w:lvlRestart w:val="0"/>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27F2F"/>
    <w:multiLevelType w:val="multilevel"/>
    <w:tmpl w:val="411A11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9478CC"/>
    <w:multiLevelType w:val="multilevel"/>
    <w:tmpl w:val="1110D3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Verdana" w:hAnsi="Verdana"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006C9"/>
    <w:multiLevelType w:val="multilevel"/>
    <w:tmpl w:val="FF725D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53270C"/>
    <w:multiLevelType w:val="multilevel"/>
    <w:tmpl w:val="0CD8FF32"/>
    <w:numStyleLink w:val="Style6"/>
  </w:abstractNum>
  <w:abstractNum w:abstractNumId="14"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673E87"/>
    <w:multiLevelType w:val="multilevel"/>
    <w:tmpl w:val="04406D5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0"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FD3664"/>
    <w:multiLevelType w:val="multilevel"/>
    <w:tmpl w:val="82FA5936"/>
    <w:numStyleLink w:val="Style1"/>
  </w:abstractNum>
  <w:abstractNum w:abstractNumId="23" w15:restartNumberingAfterBreak="0">
    <w:nsid w:val="443F5EA9"/>
    <w:multiLevelType w:val="hybridMultilevel"/>
    <w:tmpl w:val="7D941BBA"/>
    <w:lvl w:ilvl="0" w:tplc="B58A02EC">
      <w:start w:val="1"/>
      <w:numFmt w:val="bullet"/>
      <w:lvlText w:val="-"/>
      <w:lvlJc w:val="left"/>
      <w:pPr>
        <w:ind w:left="72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03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0E0CCE"/>
    <w:multiLevelType w:val="multilevel"/>
    <w:tmpl w:val="82FA5936"/>
    <w:numStyleLink w:val="Style1"/>
  </w:abstractNum>
  <w:abstractNum w:abstractNumId="30"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31"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651F83"/>
    <w:multiLevelType w:val="hybridMultilevel"/>
    <w:tmpl w:val="1AA0C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854218"/>
    <w:multiLevelType w:val="multilevel"/>
    <w:tmpl w:val="0CD8FF32"/>
    <w:numStyleLink w:val="Style6"/>
  </w:abstractNum>
  <w:abstractNum w:abstractNumId="35"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E4206"/>
    <w:multiLevelType w:val="multilevel"/>
    <w:tmpl w:val="46F82806"/>
    <w:styleLink w:val="WWOutlineListStyle1"/>
    <w:lvl w:ilvl="0">
      <w:start w:val="1"/>
      <w:numFmt w:val="upperRoman"/>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3B7F32"/>
    <w:multiLevelType w:val="multilevel"/>
    <w:tmpl w:val="CE0EA9B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22C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3249E"/>
    <w:multiLevelType w:val="multilevel"/>
    <w:tmpl w:val="0427001F"/>
    <w:numStyleLink w:val="Style4"/>
  </w:abstractNum>
  <w:num w:numId="1" w16cid:durableId="256836081">
    <w:abstractNumId w:val="3"/>
  </w:num>
  <w:num w:numId="2" w16cid:durableId="1029724129">
    <w:abstractNumId w:val="22"/>
    <w:lvlOverride w:ilvl="0">
      <w:lvl w:ilvl="0">
        <w:start w:val="4"/>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822282257">
    <w:abstractNumId w:val="2"/>
  </w:num>
  <w:num w:numId="4" w16cid:durableId="898630868">
    <w:abstractNumId w:val="12"/>
  </w:num>
  <w:num w:numId="5" w16cid:durableId="127869224">
    <w:abstractNumId w:val="20"/>
  </w:num>
  <w:num w:numId="6" w16cid:durableId="522134291">
    <w:abstractNumId w:val="21"/>
  </w:num>
  <w:num w:numId="7" w16cid:durableId="1636325137">
    <w:abstractNumId w:val="27"/>
  </w:num>
  <w:num w:numId="8" w16cid:durableId="2002805513">
    <w:abstractNumId w:val="35"/>
  </w:num>
  <w:num w:numId="9" w16cid:durableId="383409723">
    <w:abstractNumId w:val="25"/>
  </w:num>
  <w:num w:numId="10" w16cid:durableId="794176709">
    <w:abstractNumId w:val="26"/>
  </w:num>
  <w:num w:numId="11" w16cid:durableId="1895267098">
    <w:abstractNumId w:val="14"/>
  </w:num>
  <w:num w:numId="12" w16cid:durableId="795836137">
    <w:abstractNumId w:val="16"/>
  </w:num>
  <w:num w:numId="13" w16cid:durableId="482043400">
    <w:abstractNumId w:val="29"/>
  </w:num>
  <w:num w:numId="14" w16cid:durableId="1842233901">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528250175">
    <w:abstractNumId w:val="40"/>
  </w:num>
  <w:num w:numId="16" w16cid:durableId="396131896">
    <w:abstractNumId w:val="2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372730540">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22358682">
    <w:abstractNumId w:val="15"/>
  </w:num>
  <w:num w:numId="19" w16cid:durableId="341247219">
    <w:abstractNumId w:val="29"/>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16cid:durableId="1290744100">
    <w:abstractNumId w:val="0"/>
  </w:num>
  <w:num w:numId="21" w16cid:durableId="30039528">
    <w:abstractNumId w:val="41"/>
  </w:num>
  <w:num w:numId="22" w16cid:durableId="1637680633">
    <w:abstractNumId w:val="5"/>
  </w:num>
  <w:num w:numId="23" w16cid:durableId="1816146813">
    <w:abstractNumId w:val="4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912305133">
    <w:abstractNumId w:val="6"/>
  </w:num>
  <w:num w:numId="25" w16cid:durableId="144906167">
    <w:abstractNumId w:val="41"/>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16cid:durableId="382025281">
    <w:abstractNumId w:val="9"/>
  </w:num>
  <w:num w:numId="27" w16cid:durableId="1715736880">
    <w:abstractNumId w:val="24"/>
  </w:num>
  <w:num w:numId="28" w16cid:durableId="1794906091">
    <w:abstractNumId w:val="24"/>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121411656">
    <w:abstractNumId w:val="32"/>
  </w:num>
  <w:num w:numId="30" w16cid:durableId="802309273">
    <w:abstractNumId w:val="13"/>
  </w:num>
  <w:num w:numId="31" w16cid:durableId="1850753583">
    <w:abstractNumId w:val="7"/>
  </w:num>
  <w:num w:numId="32" w16cid:durableId="1814256086">
    <w:abstractNumId w:val="39"/>
  </w:num>
  <w:num w:numId="33" w16cid:durableId="1481189577">
    <w:abstractNumId w:val="19"/>
  </w:num>
  <w:num w:numId="34" w16cid:durableId="1675113378">
    <w:abstractNumId w:val="30"/>
  </w:num>
  <w:num w:numId="35" w16cid:durableId="1540313631">
    <w:abstractNumId w:val="31"/>
  </w:num>
  <w:num w:numId="36" w16cid:durableId="341711656">
    <w:abstractNumId w:val="18"/>
  </w:num>
  <w:num w:numId="37" w16cid:durableId="2020426040">
    <w:abstractNumId w:val="34"/>
  </w:num>
  <w:num w:numId="38" w16cid:durableId="628510077">
    <w:abstractNumId w:val="4"/>
  </w:num>
  <w:num w:numId="39" w16cid:durableId="376440905">
    <w:abstractNumId w:val="37"/>
  </w:num>
  <w:num w:numId="40" w16cid:durableId="381488803">
    <w:abstractNumId w:val="2"/>
  </w:num>
  <w:num w:numId="41" w16cid:durableId="256601479">
    <w:abstractNumId w:val="36"/>
  </w:num>
  <w:num w:numId="42" w16cid:durableId="777918976">
    <w:abstractNumId w:val="23"/>
  </w:num>
  <w:num w:numId="43" w16cid:durableId="527329916">
    <w:abstractNumId w:val="28"/>
  </w:num>
  <w:num w:numId="44" w16cid:durableId="1297373951">
    <w:abstractNumId w:val="38"/>
  </w:num>
  <w:num w:numId="45" w16cid:durableId="573784254">
    <w:abstractNumId w:val="1"/>
  </w:num>
  <w:num w:numId="46" w16cid:durableId="311106072">
    <w:abstractNumId w:val="8"/>
  </w:num>
  <w:num w:numId="47" w16cid:durableId="1218273437">
    <w:abstractNumId w:val="10"/>
  </w:num>
  <w:num w:numId="48" w16cid:durableId="466550815">
    <w:abstractNumId w:val="33"/>
  </w:num>
  <w:num w:numId="49" w16cid:durableId="519972592">
    <w:abstractNumId w:val="11"/>
  </w:num>
  <w:num w:numId="50" w16cid:durableId="1392579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2B5A"/>
    <w:rsid w:val="00016084"/>
    <w:rsid w:val="0001666C"/>
    <w:rsid w:val="0002110A"/>
    <w:rsid w:val="000271CE"/>
    <w:rsid w:val="00027603"/>
    <w:rsid w:val="000349AB"/>
    <w:rsid w:val="0004193A"/>
    <w:rsid w:val="00041EE1"/>
    <w:rsid w:val="00043AF1"/>
    <w:rsid w:val="00043E22"/>
    <w:rsid w:val="000449C4"/>
    <w:rsid w:val="00047F91"/>
    <w:rsid w:val="0005014E"/>
    <w:rsid w:val="00053E5A"/>
    <w:rsid w:val="00054707"/>
    <w:rsid w:val="00055D2C"/>
    <w:rsid w:val="00060DA8"/>
    <w:rsid w:val="0006489F"/>
    <w:rsid w:val="00064DD7"/>
    <w:rsid w:val="00070CA2"/>
    <w:rsid w:val="0007141A"/>
    <w:rsid w:val="00072BD5"/>
    <w:rsid w:val="00074B1F"/>
    <w:rsid w:val="00075685"/>
    <w:rsid w:val="00075D92"/>
    <w:rsid w:val="00076A81"/>
    <w:rsid w:val="000822B5"/>
    <w:rsid w:val="00083A63"/>
    <w:rsid w:val="00084421"/>
    <w:rsid w:val="00085744"/>
    <w:rsid w:val="00096ACE"/>
    <w:rsid w:val="000A3392"/>
    <w:rsid w:val="000A4475"/>
    <w:rsid w:val="000A49F2"/>
    <w:rsid w:val="000A4A3D"/>
    <w:rsid w:val="000A64D9"/>
    <w:rsid w:val="000A6613"/>
    <w:rsid w:val="000A6A3B"/>
    <w:rsid w:val="000A6F22"/>
    <w:rsid w:val="000B089C"/>
    <w:rsid w:val="000B107E"/>
    <w:rsid w:val="000B1504"/>
    <w:rsid w:val="000B3060"/>
    <w:rsid w:val="000B5580"/>
    <w:rsid w:val="000B5B9B"/>
    <w:rsid w:val="000B64AD"/>
    <w:rsid w:val="000B73D5"/>
    <w:rsid w:val="000C1EDD"/>
    <w:rsid w:val="000C322F"/>
    <w:rsid w:val="000C5207"/>
    <w:rsid w:val="000D0014"/>
    <w:rsid w:val="000D1A77"/>
    <w:rsid w:val="000D3127"/>
    <w:rsid w:val="000D57A7"/>
    <w:rsid w:val="000D5895"/>
    <w:rsid w:val="000E06B6"/>
    <w:rsid w:val="000E1493"/>
    <w:rsid w:val="000E31FA"/>
    <w:rsid w:val="000E390A"/>
    <w:rsid w:val="000E3AD6"/>
    <w:rsid w:val="000E6C12"/>
    <w:rsid w:val="000E7AEE"/>
    <w:rsid w:val="000F06C9"/>
    <w:rsid w:val="000F2115"/>
    <w:rsid w:val="000F29EE"/>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37FA4"/>
    <w:rsid w:val="001414C4"/>
    <w:rsid w:val="00144971"/>
    <w:rsid w:val="00144F1C"/>
    <w:rsid w:val="00151536"/>
    <w:rsid w:val="00151918"/>
    <w:rsid w:val="00151AE5"/>
    <w:rsid w:val="0015313D"/>
    <w:rsid w:val="001540F5"/>
    <w:rsid w:val="00154C21"/>
    <w:rsid w:val="001550EE"/>
    <w:rsid w:val="0016059C"/>
    <w:rsid w:val="00161726"/>
    <w:rsid w:val="00161C81"/>
    <w:rsid w:val="00163A63"/>
    <w:rsid w:val="00164C87"/>
    <w:rsid w:val="001651E7"/>
    <w:rsid w:val="00170BA7"/>
    <w:rsid w:val="0017236A"/>
    <w:rsid w:val="00172A6A"/>
    <w:rsid w:val="0017398C"/>
    <w:rsid w:val="00175924"/>
    <w:rsid w:val="00180078"/>
    <w:rsid w:val="00180588"/>
    <w:rsid w:val="00181087"/>
    <w:rsid w:val="001812B1"/>
    <w:rsid w:val="00182EC3"/>
    <w:rsid w:val="00183A63"/>
    <w:rsid w:val="001858B5"/>
    <w:rsid w:val="00185C8C"/>
    <w:rsid w:val="001927BA"/>
    <w:rsid w:val="00192E68"/>
    <w:rsid w:val="00193114"/>
    <w:rsid w:val="00195429"/>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28C8"/>
    <w:rsid w:val="001F6D5E"/>
    <w:rsid w:val="0020030D"/>
    <w:rsid w:val="0020458D"/>
    <w:rsid w:val="00205B29"/>
    <w:rsid w:val="00207D9A"/>
    <w:rsid w:val="002101B2"/>
    <w:rsid w:val="00210F0E"/>
    <w:rsid w:val="00210F88"/>
    <w:rsid w:val="00214145"/>
    <w:rsid w:val="00216128"/>
    <w:rsid w:val="00216F69"/>
    <w:rsid w:val="00220407"/>
    <w:rsid w:val="00221CD1"/>
    <w:rsid w:val="00221D6C"/>
    <w:rsid w:val="00221F06"/>
    <w:rsid w:val="00221FE8"/>
    <w:rsid w:val="00222EE4"/>
    <w:rsid w:val="00225538"/>
    <w:rsid w:val="00226666"/>
    <w:rsid w:val="0022672C"/>
    <w:rsid w:val="00230819"/>
    <w:rsid w:val="00231D9F"/>
    <w:rsid w:val="0023339A"/>
    <w:rsid w:val="00242562"/>
    <w:rsid w:val="00247720"/>
    <w:rsid w:val="00251992"/>
    <w:rsid w:val="00253BBC"/>
    <w:rsid w:val="00255E90"/>
    <w:rsid w:val="0025647A"/>
    <w:rsid w:val="00262421"/>
    <w:rsid w:val="00264545"/>
    <w:rsid w:val="00264F88"/>
    <w:rsid w:val="002671D5"/>
    <w:rsid w:val="002716B2"/>
    <w:rsid w:val="00271DED"/>
    <w:rsid w:val="00272CB0"/>
    <w:rsid w:val="0027413E"/>
    <w:rsid w:val="00277046"/>
    <w:rsid w:val="002777F8"/>
    <w:rsid w:val="00281C06"/>
    <w:rsid w:val="0028425F"/>
    <w:rsid w:val="00284A22"/>
    <w:rsid w:val="00285F2A"/>
    <w:rsid w:val="002872AD"/>
    <w:rsid w:val="00292B0C"/>
    <w:rsid w:val="00292C89"/>
    <w:rsid w:val="00294880"/>
    <w:rsid w:val="00295BDE"/>
    <w:rsid w:val="002A0A7C"/>
    <w:rsid w:val="002A18D8"/>
    <w:rsid w:val="002A3118"/>
    <w:rsid w:val="002A4785"/>
    <w:rsid w:val="002A57CA"/>
    <w:rsid w:val="002A64E2"/>
    <w:rsid w:val="002A7447"/>
    <w:rsid w:val="002B050A"/>
    <w:rsid w:val="002B29AB"/>
    <w:rsid w:val="002B72BA"/>
    <w:rsid w:val="002C0304"/>
    <w:rsid w:val="002C212D"/>
    <w:rsid w:val="002C6432"/>
    <w:rsid w:val="002C7150"/>
    <w:rsid w:val="002D1634"/>
    <w:rsid w:val="002D7AF5"/>
    <w:rsid w:val="002E1757"/>
    <w:rsid w:val="002F0421"/>
    <w:rsid w:val="002F0EBE"/>
    <w:rsid w:val="002F211A"/>
    <w:rsid w:val="002F65F4"/>
    <w:rsid w:val="002F753F"/>
    <w:rsid w:val="0030304E"/>
    <w:rsid w:val="00303811"/>
    <w:rsid w:val="00303B78"/>
    <w:rsid w:val="00304616"/>
    <w:rsid w:val="003049C9"/>
    <w:rsid w:val="00307DB2"/>
    <w:rsid w:val="00310A8D"/>
    <w:rsid w:val="00310AC6"/>
    <w:rsid w:val="003121E3"/>
    <w:rsid w:val="003139BE"/>
    <w:rsid w:val="00315D90"/>
    <w:rsid w:val="003206F4"/>
    <w:rsid w:val="00324885"/>
    <w:rsid w:val="00324A67"/>
    <w:rsid w:val="0033253F"/>
    <w:rsid w:val="00332717"/>
    <w:rsid w:val="003361A5"/>
    <w:rsid w:val="00336913"/>
    <w:rsid w:val="003369C2"/>
    <w:rsid w:val="003423D3"/>
    <w:rsid w:val="0034275F"/>
    <w:rsid w:val="00344B0A"/>
    <w:rsid w:val="003451F0"/>
    <w:rsid w:val="00351943"/>
    <w:rsid w:val="00351E63"/>
    <w:rsid w:val="003551E8"/>
    <w:rsid w:val="00356AF9"/>
    <w:rsid w:val="00362952"/>
    <w:rsid w:val="003631F3"/>
    <w:rsid w:val="003723ED"/>
    <w:rsid w:val="00376E29"/>
    <w:rsid w:val="003774C6"/>
    <w:rsid w:val="003775B6"/>
    <w:rsid w:val="0038038B"/>
    <w:rsid w:val="00380CC9"/>
    <w:rsid w:val="003873B7"/>
    <w:rsid w:val="003911ED"/>
    <w:rsid w:val="00391A2A"/>
    <w:rsid w:val="00394469"/>
    <w:rsid w:val="0039447F"/>
    <w:rsid w:val="00395E6C"/>
    <w:rsid w:val="00397110"/>
    <w:rsid w:val="003A0EA7"/>
    <w:rsid w:val="003A55D4"/>
    <w:rsid w:val="003A56D0"/>
    <w:rsid w:val="003B1FCC"/>
    <w:rsid w:val="003B26AC"/>
    <w:rsid w:val="003B3854"/>
    <w:rsid w:val="003B4BEF"/>
    <w:rsid w:val="003C070A"/>
    <w:rsid w:val="003C0B86"/>
    <w:rsid w:val="003C1E17"/>
    <w:rsid w:val="003C4BC3"/>
    <w:rsid w:val="003C64F6"/>
    <w:rsid w:val="003D0BDF"/>
    <w:rsid w:val="003D28FF"/>
    <w:rsid w:val="003D3AE2"/>
    <w:rsid w:val="003D48CC"/>
    <w:rsid w:val="003D4F9F"/>
    <w:rsid w:val="003D5553"/>
    <w:rsid w:val="003D6071"/>
    <w:rsid w:val="003E350D"/>
    <w:rsid w:val="003E5189"/>
    <w:rsid w:val="003E6E98"/>
    <w:rsid w:val="003F30A6"/>
    <w:rsid w:val="003F3665"/>
    <w:rsid w:val="003F76CF"/>
    <w:rsid w:val="00400041"/>
    <w:rsid w:val="00403C1D"/>
    <w:rsid w:val="00405B2F"/>
    <w:rsid w:val="004077AC"/>
    <w:rsid w:val="004162CB"/>
    <w:rsid w:val="00417073"/>
    <w:rsid w:val="00417779"/>
    <w:rsid w:val="0042404F"/>
    <w:rsid w:val="004243ED"/>
    <w:rsid w:val="0043009F"/>
    <w:rsid w:val="00430F7B"/>
    <w:rsid w:val="00433DF8"/>
    <w:rsid w:val="004352F0"/>
    <w:rsid w:val="0043588B"/>
    <w:rsid w:val="00441DCE"/>
    <w:rsid w:val="00444BD6"/>
    <w:rsid w:val="00444CDD"/>
    <w:rsid w:val="0044524D"/>
    <w:rsid w:val="0044568A"/>
    <w:rsid w:val="00446BED"/>
    <w:rsid w:val="004525D2"/>
    <w:rsid w:val="00454819"/>
    <w:rsid w:val="00456AB7"/>
    <w:rsid w:val="004578B8"/>
    <w:rsid w:val="00463743"/>
    <w:rsid w:val="00465A4B"/>
    <w:rsid w:val="00470922"/>
    <w:rsid w:val="00470F79"/>
    <w:rsid w:val="0047329C"/>
    <w:rsid w:val="004757E7"/>
    <w:rsid w:val="00477F0E"/>
    <w:rsid w:val="00486759"/>
    <w:rsid w:val="00486D64"/>
    <w:rsid w:val="00492684"/>
    <w:rsid w:val="00493CC8"/>
    <w:rsid w:val="004949A9"/>
    <w:rsid w:val="00496928"/>
    <w:rsid w:val="00497717"/>
    <w:rsid w:val="004A670C"/>
    <w:rsid w:val="004A773B"/>
    <w:rsid w:val="004B0005"/>
    <w:rsid w:val="004B1DD6"/>
    <w:rsid w:val="004B4A0B"/>
    <w:rsid w:val="004C0AA4"/>
    <w:rsid w:val="004C7B86"/>
    <w:rsid w:val="004C7FDB"/>
    <w:rsid w:val="004D1E74"/>
    <w:rsid w:val="004D33EC"/>
    <w:rsid w:val="004D54C8"/>
    <w:rsid w:val="004D6CF9"/>
    <w:rsid w:val="004D7D8C"/>
    <w:rsid w:val="004E02B6"/>
    <w:rsid w:val="004E16CF"/>
    <w:rsid w:val="004E1A8A"/>
    <w:rsid w:val="004E1C33"/>
    <w:rsid w:val="004E373D"/>
    <w:rsid w:val="004E41EA"/>
    <w:rsid w:val="004E46F9"/>
    <w:rsid w:val="004F0E13"/>
    <w:rsid w:val="004F6A63"/>
    <w:rsid w:val="004F7E0E"/>
    <w:rsid w:val="004F7E6B"/>
    <w:rsid w:val="005003D9"/>
    <w:rsid w:val="00500555"/>
    <w:rsid w:val="00501DBE"/>
    <w:rsid w:val="00504CA7"/>
    <w:rsid w:val="00505B3A"/>
    <w:rsid w:val="0051045E"/>
    <w:rsid w:val="005113AB"/>
    <w:rsid w:val="00514DD4"/>
    <w:rsid w:val="00514DEE"/>
    <w:rsid w:val="0051638C"/>
    <w:rsid w:val="0051736E"/>
    <w:rsid w:val="00525C09"/>
    <w:rsid w:val="0052748F"/>
    <w:rsid w:val="00532771"/>
    <w:rsid w:val="00535F85"/>
    <w:rsid w:val="0053740A"/>
    <w:rsid w:val="00541FF9"/>
    <w:rsid w:val="00543436"/>
    <w:rsid w:val="0054481E"/>
    <w:rsid w:val="00544D0D"/>
    <w:rsid w:val="0055260F"/>
    <w:rsid w:val="00552BDC"/>
    <w:rsid w:val="005567F5"/>
    <w:rsid w:val="00556ECE"/>
    <w:rsid w:val="0056280B"/>
    <w:rsid w:val="00565799"/>
    <w:rsid w:val="00571619"/>
    <w:rsid w:val="005733E4"/>
    <w:rsid w:val="005734B9"/>
    <w:rsid w:val="00574EA9"/>
    <w:rsid w:val="005818EA"/>
    <w:rsid w:val="005868C1"/>
    <w:rsid w:val="00590979"/>
    <w:rsid w:val="005953C6"/>
    <w:rsid w:val="0059601F"/>
    <w:rsid w:val="00597322"/>
    <w:rsid w:val="005A648A"/>
    <w:rsid w:val="005A6D1D"/>
    <w:rsid w:val="005A7FA5"/>
    <w:rsid w:val="005B1E15"/>
    <w:rsid w:val="005B6216"/>
    <w:rsid w:val="005B6AE7"/>
    <w:rsid w:val="005B7763"/>
    <w:rsid w:val="005B7C41"/>
    <w:rsid w:val="005C27BD"/>
    <w:rsid w:val="005C71D7"/>
    <w:rsid w:val="005D0C15"/>
    <w:rsid w:val="005D43AD"/>
    <w:rsid w:val="005D57F2"/>
    <w:rsid w:val="005D61BD"/>
    <w:rsid w:val="005D789D"/>
    <w:rsid w:val="005E0C30"/>
    <w:rsid w:val="005E61F3"/>
    <w:rsid w:val="005F149E"/>
    <w:rsid w:val="005F5A1F"/>
    <w:rsid w:val="005F6169"/>
    <w:rsid w:val="005F63AE"/>
    <w:rsid w:val="005F7087"/>
    <w:rsid w:val="005F7EEF"/>
    <w:rsid w:val="00603D41"/>
    <w:rsid w:val="0060680F"/>
    <w:rsid w:val="006078BD"/>
    <w:rsid w:val="006113AF"/>
    <w:rsid w:val="00611B05"/>
    <w:rsid w:val="00621C5C"/>
    <w:rsid w:val="00625D95"/>
    <w:rsid w:val="00626561"/>
    <w:rsid w:val="00627482"/>
    <w:rsid w:val="006354A7"/>
    <w:rsid w:val="00635DD7"/>
    <w:rsid w:val="00636668"/>
    <w:rsid w:val="00636EEF"/>
    <w:rsid w:val="00645812"/>
    <w:rsid w:val="006459ED"/>
    <w:rsid w:val="006500BE"/>
    <w:rsid w:val="00651F57"/>
    <w:rsid w:val="006607B8"/>
    <w:rsid w:val="00661AFC"/>
    <w:rsid w:val="00671390"/>
    <w:rsid w:val="00671962"/>
    <w:rsid w:val="00675026"/>
    <w:rsid w:val="006771AD"/>
    <w:rsid w:val="00677649"/>
    <w:rsid w:val="006776B4"/>
    <w:rsid w:val="006816D4"/>
    <w:rsid w:val="00682D96"/>
    <w:rsid w:val="0068391F"/>
    <w:rsid w:val="0069361D"/>
    <w:rsid w:val="006969CA"/>
    <w:rsid w:val="006A16AA"/>
    <w:rsid w:val="006B0DE1"/>
    <w:rsid w:val="006B1F7B"/>
    <w:rsid w:val="006B26A4"/>
    <w:rsid w:val="006B2B76"/>
    <w:rsid w:val="006B5007"/>
    <w:rsid w:val="006C0713"/>
    <w:rsid w:val="006C1CDD"/>
    <w:rsid w:val="006C332D"/>
    <w:rsid w:val="006C4BE7"/>
    <w:rsid w:val="006D05FB"/>
    <w:rsid w:val="006D71C7"/>
    <w:rsid w:val="006E1E9E"/>
    <w:rsid w:val="006E3220"/>
    <w:rsid w:val="006E44E0"/>
    <w:rsid w:val="006E4FE9"/>
    <w:rsid w:val="006E5624"/>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47F96"/>
    <w:rsid w:val="00751884"/>
    <w:rsid w:val="0075322B"/>
    <w:rsid w:val="0075556F"/>
    <w:rsid w:val="007602AE"/>
    <w:rsid w:val="00761032"/>
    <w:rsid w:val="00761042"/>
    <w:rsid w:val="0076170A"/>
    <w:rsid w:val="00761D90"/>
    <w:rsid w:val="00762643"/>
    <w:rsid w:val="00763785"/>
    <w:rsid w:val="007645D3"/>
    <w:rsid w:val="00765072"/>
    <w:rsid w:val="00765A23"/>
    <w:rsid w:val="007666B3"/>
    <w:rsid w:val="007666EC"/>
    <w:rsid w:val="00767877"/>
    <w:rsid w:val="007704E8"/>
    <w:rsid w:val="0077188E"/>
    <w:rsid w:val="00771BD5"/>
    <w:rsid w:val="00771F89"/>
    <w:rsid w:val="00772293"/>
    <w:rsid w:val="00772B13"/>
    <w:rsid w:val="007739DA"/>
    <w:rsid w:val="007745BD"/>
    <w:rsid w:val="00774D17"/>
    <w:rsid w:val="00775193"/>
    <w:rsid w:val="00780473"/>
    <w:rsid w:val="00784341"/>
    <w:rsid w:val="007849A8"/>
    <w:rsid w:val="00786918"/>
    <w:rsid w:val="00790F18"/>
    <w:rsid w:val="0079122F"/>
    <w:rsid w:val="0079229A"/>
    <w:rsid w:val="0079285C"/>
    <w:rsid w:val="00792E86"/>
    <w:rsid w:val="00792FE9"/>
    <w:rsid w:val="00795616"/>
    <w:rsid w:val="007966C2"/>
    <w:rsid w:val="00797B95"/>
    <w:rsid w:val="007A191E"/>
    <w:rsid w:val="007A6DB0"/>
    <w:rsid w:val="007B0895"/>
    <w:rsid w:val="007B0987"/>
    <w:rsid w:val="007B16C8"/>
    <w:rsid w:val="007B193B"/>
    <w:rsid w:val="007B1F42"/>
    <w:rsid w:val="007C2E07"/>
    <w:rsid w:val="007C48C7"/>
    <w:rsid w:val="007C6850"/>
    <w:rsid w:val="007C73F3"/>
    <w:rsid w:val="007D1431"/>
    <w:rsid w:val="007D22D6"/>
    <w:rsid w:val="007D2563"/>
    <w:rsid w:val="007D5503"/>
    <w:rsid w:val="007D7304"/>
    <w:rsid w:val="007D79DA"/>
    <w:rsid w:val="007E1726"/>
    <w:rsid w:val="007E1BB2"/>
    <w:rsid w:val="007E1C17"/>
    <w:rsid w:val="007E38F6"/>
    <w:rsid w:val="007E57CE"/>
    <w:rsid w:val="007F1D8B"/>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46ECE"/>
    <w:rsid w:val="00850E78"/>
    <w:rsid w:val="00850F4B"/>
    <w:rsid w:val="00850F65"/>
    <w:rsid w:val="008510CD"/>
    <w:rsid w:val="0085293F"/>
    <w:rsid w:val="0085431F"/>
    <w:rsid w:val="008615C4"/>
    <w:rsid w:val="00863883"/>
    <w:rsid w:val="00864997"/>
    <w:rsid w:val="008649EC"/>
    <w:rsid w:val="00867D4D"/>
    <w:rsid w:val="0087365F"/>
    <w:rsid w:val="00876FF9"/>
    <w:rsid w:val="00877192"/>
    <w:rsid w:val="00881736"/>
    <w:rsid w:val="00882302"/>
    <w:rsid w:val="00884871"/>
    <w:rsid w:val="00886231"/>
    <w:rsid w:val="00891C00"/>
    <w:rsid w:val="00891D51"/>
    <w:rsid w:val="00893306"/>
    <w:rsid w:val="00894D49"/>
    <w:rsid w:val="00896F45"/>
    <w:rsid w:val="008A5480"/>
    <w:rsid w:val="008A550F"/>
    <w:rsid w:val="008A7880"/>
    <w:rsid w:val="008B25C8"/>
    <w:rsid w:val="008B3265"/>
    <w:rsid w:val="008B377E"/>
    <w:rsid w:val="008B66EF"/>
    <w:rsid w:val="008B71D9"/>
    <w:rsid w:val="008C0D3A"/>
    <w:rsid w:val="008C523C"/>
    <w:rsid w:val="008C5DE9"/>
    <w:rsid w:val="008C6019"/>
    <w:rsid w:val="008C7A87"/>
    <w:rsid w:val="008D3851"/>
    <w:rsid w:val="008D6612"/>
    <w:rsid w:val="008E0BA9"/>
    <w:rsid w:val="008E3122"/>
    <w:rsid w:val="008E324C"/>
    <w:rsid w:val="008E4889"/>
    <w:rsid w:val="008E48E5"/>
    <w:rsid w:val="008E4FC7"/>
    <w:rsid w:val="008E7356"/>
    <w:rsid w:val="008E79C9"/>
    <w:rsid w:val="008F17CC"/>
    <w:rsid w:val="008F379A"/>
    <w:rsid w:val="008F39B0"/>
    <w:rsid w:val="008F616C"/>
    <w:rsid w:val="00903EB6"/>
    <w:rsid w:val="00906534"/>
    <w:rsid w:val="00906545"/>
    <w:rsid w:val="00906DDB"/>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6DE"/>
    <w:rsid w:val="00984D7B"/>
    <w:rsid w:val="00984EC2"/>
    <w:rsid w:val="009871C2"/>
    <w:rsid w:val="009871DA"/>
    <w:rsid w:val="009922B1"/>
    <w:rsid w:val="00994BF7"/>
    <w:rsid w:val="00995746"/>
    <w:rsid w:val="00995968"/>
    <w:rsid w:val="00996235"/>
    <w:rsid w:val="009A06BC"/>
    <w:rsid w:val="009A215C"/>
    <w:rsid w:val="009A2293"/>
    <w:rsid w:val="009A230B"/>
    <w:rsid w:val="009A6EAE"/>
    <w:rsid w:val="009A7510"/>
    <w:rsid w:val="009A7625"/>
    <w:rsid w:val="009B1412"/>
    <w:rsid w:val="009B2211"/>
    <w:rsid w:val="009B3819"/>
    <w:rsid w:val="009B4C21"/>
    <w:rsid w:val="009B4F55"/>
    <w:rsid w:val="009B50E3"/>
    <w:rsid w:val="009C1A04"/>
    <w:rsid w:val="009D4053"/>
    <w:rsid w:val="009D519D"/>
    <w:rsid w:val="009D6055"/>
    <w:rsid w:val="009D75DD"/>
    <w:rsid w:val="009E0D23"/>
    <w:rsid w:val="009E1439"/>
    <w:rsid w:val="009E1F66"/>
    <w:rsid w:val="009E5A4C"/>
    <w:rsid w:val="009F1E10"/>
    <w:rsid w:val="009F3F6B"/>
    <w:rsid w:val="009F545B"/>
    <w:rsid w:val="009F5762"/>
    <w:rsid w:val="009F5AC4"/>
    <w:rsid w:val="00A00245"/>
    <w:rsid w:val="00A06A58"/>
    <w:rsid w:val="00A101EC"/>
    <w:rsid w:val="00A121BF"/>
    <w:rsid w:val="00A12979"/>
    <w:rsid w:val="00A16F59"/>
    <w:rsid w:val="00A22565"/>
    <w:rsid w:val="00A2277A"/>
    <w:rsid w:val="00A23748"/>
    <w:rsid w:val="00A256A9"/>
    <w:rsid w:val="00A25C97"/>
    <w:rsid w:val="00A27D76"/>
    <w:rsid w:val="00A31C95"/>
    <w:rsid w:val="00A4170D"/>
    <w:rsid w:val="00A42D3F"/>
    <w:rsid w:val="00A44047"/>
    <w:rsid w:val="00A45AB3"/>
    <w:rsid w:val="00A4766F"/>
    <w:rsid w:val="00A56A96"/>
    <w:rsid w:val="00A571D3"/>
    <w:rsid w:val="00A61D27"/>
    <w:rsid w:val="00A62EB4"/>
    <w:rsid w:val="00A72D22"/>
    <w:rsid w:val="00A7365E"/>
    <w:rsid w:val="00A73924"/>
    <w:rsid w:val="00A74D72"/>
    <w:rsid w:val="00A75B23"/>
    <w:rsid w:val="00A77C45"/>
    <w:rsid w:val="00A80FE8"/>
    <w:rsid w:val="00A8171C"/>
    <w:rsid w:val="00A81C8C"/>
    <w:rsid w:val="00A87040"/>
    <w:rsid w:val="00A91143"/>
    <w:rsid w:val="00A93A4E"/>
    <w:rsid w:val="00A9692C"/>
    <w:rsid w:val="00AA2DB7"/>
    <w:rsid w:val="00AA3861"/>
    <w:rsid w:val="00AA4CAA"/>
    <w:rsid w:val="00AA5FA4"/>
    <w:rsid w:val="00AA6792"/>
    <w:rsid w:val="00AB16DE"/>
    <w:rsid w:val="00AB1E62"/>
    <w:rsid w:val="00AB3BFB"/>
    <w:rsid w:val="00AB4422"/>
    <w:rsid w:val="00AC0875"/>
    <w:rsid w:val="00AC0F96"/>
    <w:rsid w:val="00AC2163"/>
    <w:rsid w:val="00AC2E22"/>
    <w:rsid w:val="00AC38A0"/>
    <w:rsid w:val="00AC4200"/>
    <w:rsid w:val="00AC423D"/>
    <w:rsid w:val="00AC4A7B"/>
    <w:rsid w:val="00AD0C67"/>
    <w:rsid w:val="00AD116E"/>
    <w:rsid w:val="00AD29D1"/>
    <w:rsid w:val="00AD3AD8"/>
    <w:rsid w:val="00AD483E"/>
    <w:rsid w:val="00AD751C"/>
    <w:rsid w:val="00AE0278"/>
    <w:rsid w:val="00AE2E6C"/>
    <w:rsid w:val="00AF076A"/>
    <w:rsid w:val="00AF6122"/>
    <w:rsid w:val="00AF7AD0"/>
    <w:rsid w:val="00B0394F"/>
    <w:rsid w:val="00B03AD8"/>
    <w:rsid w:val="00B0550F"/>
    <w:rsid w:val="00B0608F"/>
    <w:rsid w:val="00B16A68"/>
    <w:rsid w:val="00B21475"/>
    <w:rsid w:val="00B22698"/>
    <w:rsid w:val="00B2303C"/>
    <w:rsid w:val="00B26458"/>
    <w:rsid w:val="00B2646E"/>
    <w:rsid w:val="00B26B38"/>
    <w:rsid w:val="00B27080"/>
    <w:rsid w:val="00B270A7"/>
    <w:rsid w:val="00B30286"/>
    <w:rsid w:val="00B327C2"/>
    <w:rsid w:val="00B36785"/>
    <w:rsid w:val="00B402B8"/>
    <w:rsid w:val="00B407CD"/>
    <w:rsid w:val="00B40C29"/>
    <w:rsid w:val="00B40F20"/>
    <w:rsid w:val="00B43C32"/>
    <w:rsid w:val="00B451A8"/>
    <w:rsid w:val="00B47932"/>
    <w:rsid w:val="00B53010"/>
    <w:rsid w:val="00B547F8"/>
    <w:rsid w:val="00B556B2"/>
    <w:rsid w:val="00B55B3A"/>
    <w:rsid w:val="00B570AA"/>
    <w:rsid w:val="00B60EA8"/>
    <w:rsid w:val="00B700E9"/>
    <w:rsid w:val="00B71A95"/>
    <w:rsid w:val="00B73CE7"/>
    <w:rsid w:val="00B7446E"/>
    <w:rsid w:val="00B7719B"/>
    <w:rsid w:val="00B777A9"/>
    <w:rsid w:val="00B777D1"/>
    <w:rsid w:val="00B77E9C"/>
    <w:rsid w:val="00B80C30"/>
    <w:rsid w:val="00B84C1E"/>
    <w:rsid w:val="00B85099"/>
    <w:rsid w:val="00B85589"/>
    <w:rsid w:val="00B85805"/>
    <w:rsid w:val="00B86E31"/>
    <w:rsid w:val="00B925C8"/>
    <w:rsid w:val="00B94656"/>
    <w:rsid w:val="00BA0328"/>
    <w:rsid w:val="00BA3B5C"/>
    <w:rsid w:val="00BA43A8"/>
    <w:rsid w:val="00BA7C4D"/>
    <w:rsid w:val="00BB0435"/>
    <w:rsid w:val="00BB1022"/>
    <w:rsid w:val="00BB45B6"/>
    <w:rsid w:val="00BB4C95"/>
    <w:rsid w:val="00BB554E"/>
    <w:rsid w:val="00BB64B9"/>
    <w:rsid w:val="00BB7773"/>
    <w:rsid w:val="00BB7A13"/>
    <w:rsid w:val="00BC289A"/>
    <w:rsid w:val="00BC4355"/>
    <w:rsid w:val="00BC692C"/>
    <w:rsid w:val="00BD08F3"/>
    <w:rsid w:val="00BD128B"/>
    <w:rsid w:val="00BD5A99"/>
    <w:rsid w:val="00BD61E8"/>
    <w:rsid w:val="00BD779B"/>
    <w:rsid w:val="00BE2265"/>
    <w:rsid w:val="00BE5CF1"/>
    <w:rsid w:val="00BE799F"/>
    <w:rsid w:val="00BF17AA"/>
    <w:rsid w:val="00BF37CA"/>
    <w:rsid w:val="00C0088E"/>
    <w:rsid w:val="00C0305C"/>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1DBD"/>
    <w:rsid w:val="00C4387F"/>
    <w:rsid w:val="00C46DB9"/>
    <w:rsid w:val="00C538F6"/>
    <w:rsid w:val="00C638DF"/>
    <w:rsid w:val="00C705B3"/>
    <w:rsid w:val="00C711DC"/>
    <w:rsid w:val="00C7385B"/>
    <w:rsid w:val="00C744D9"/>
    <w:rsid w:val="00C74D09"/>
    <w:rsid w:val="00C74E93"/>
    <w:rsid w:val="00C7751F"/>
    <w:rsid w:val="00C77CA3"/>
    <w:rsid w:val="00C80C5E"/>
    <w:rsid w:val="00C822FF"/>
    <w:rsid w:val="00C82ECD"/>
    <w:rsid w:val="00C8348A"/>
    <w:rsid w:val="00C85E7F"/>
    <w:rsid w:val="00C86B11"/>
    <w:rsid w:val="00C90520"/>
    <w:rsid w:val="00C91464"/>
    <w:rsid w:val="00C920FC"/>
    <w:rsid w:val="00C921F3"/>
    <w:rsid w:val="00C922D0"/>
    <w:rsid w:val="00C933FC"/>
    <w:rsid w:val="00C9467A"/>
    <w:rsid w:val="00C94B90"/>
    <w:rsid w:val="00C95CC9"/>
    <w:rsid w:val="00CA0F43"/>
    <w:rsid w:val="00CA11D3"/>
    <w:rsid w:val="00CA2C4D"/>
    <w:rsid w:val="00CA2FF6"/>
    <w:rsid w:val="00CB261A"/>
    <w:rsid w:val="00CB3CD7"/>
    <w:rsid w:val="00CC6F6C"/>
    <w:rsid w:val="00CC7AD0"/>
    <w:rsid w:val="00CD0376"/>
    <w:rsid w:val="00CD62CE"/>
    <w:rsid w:val="00CD67A1"/>
    <w:rsid w:val="00CE0A45"/>
    <w:rsid w:val="00CE26AA"/>
    <w:rsid w:val="00CE3A9D"/>
    <w:rsid w:val="00CE6676"/>
    <w:rsid w:val="00CF3294"/>
    <w:rsid w:val="00CF34AD"/>
    <w:rsid w:val="00CF3A0A"/>
    <w:rsid w:val="00D01BF5"/>
    <w:rsid w:val="00D07766"/>
    <w:rsid w:val="00D1379A"/>
    <w:rsid w:val="00D13EA8"/>
    <w:rsid w:val="00D15A21"/>
    <w:rsid w:val="00D15C93"/>
    <w:rsid w:val="00D166F8"/>
    <w:rsid w:val="00D16859"/>
    <w:rsid w:val="00D1790A"/>
    <w:rsid w:val="00D2015E"/>
    <w:rsid w:val="00D23478"/>
    <w:rsid w:val="00D24B15"/>
    <w:rsid w:val="00D25122"/>
    <w:rsid w:val="00D27877"/>
    <w:rsid w:val="00D27CD8"/>
    <w:rsid w:val="00D31915"/>
    <w:rsid w:val="00D33260"/>
    <w:rsid w:val="00D33835"/>
    <w:rsid w:val="00D379A1"/>
    <w:rsid w:val="00D40BFD"/>
    <w:rsid w:val="00D4145F"/>
    <w:rsid w:val="00D43383"/>
    <w:rsid w:val="00D433B5"/>
    <w:rsid w:val="00D50BDC"/>
    <w:rsid w:val="00D53B44"/>
    <w:rsid w:val="00D5729E"/>
    <w:rsid w:val="00D61952"/>
    <w:rsid w:val="00D61C62"/>
    <w:rsid w:val="00D63ABA"/>
    <w:rsid w:val="00D64135"/>
    <w:rsid w:val="00D73F9E"/>
    <w:rsid w:val="00D740B2"/>
    <w:rsid w:val="00D74AF7"/>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B66A7"/>
    <w:rsid w:val="00DC038B"/>
    <w:rsid w:val="00DC0C68"/>
    <w:rsid w:val="00DC3619"/>
    <w:rsid w:val="00DC4DB1"/>
    <w:rsid w:val="00DC6420"/>
    <w:rsid w:val="00DC6A39"/>
    <w:rsid w:val="00DD1C7A"/>
    <w:rsid w:val="00DD2FDA"/>
    <w:rsid w:val="00DD7533"/>
    <w:rsid w:val="00DD77DA"/>
    <w:rsid w:val="00DD7DC6"/>
    <w:rsid w:val="00DE43D2"/>
    <w:rsid w:val="00DE5B82"/>
    <w:rsid w:val="00DF0A01"/>
    <w:rsid w:val="00DF50D5"/>
    <w:rsid w:val="00DF6A7E"/>
    <w:rsid w:val="00DF7987"/>
    <w:rsid w:val="00DF7CBF"/>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0587"/>
    <w:rsid w:val="00E51E62"/>
    <w:rsid w:val="00E54CA5"/>
    <w:rsid w:val="00E565ED"/>
    <w:rsid w:val="00E57740"/>
    <w:rsid w:val="00E61E52"/>
    <w:rsid w:val="00E65042"/>
    <w:rsid w:val="00E75130"/>
    <w:rsid w:val="00E7547D"/>
    <w:rsid w:val="00E7588D"/>
    <w:rsid w:val="00E7668E"/>
    <w:rsid w:val="00E80DB5"/>
    <w:rsid w:val="00E8312D"/>
    <w:rsid w:val="00E83AAC"/>
    <w:rsid w:val="00E8419D"/>
    <w:rsid w:val="00E84915"/>
    <w:rsid w:val="00E85055"/>
    <w:rsid w:val="00E85148"/>
    <w:rsid w:val="00E85A51"/>
    <w:rsid w:val="00E874C6"/>
    <w:rsid w:val="00E93051"/>
    <w:rsid w:val="00EA03C4"/>
    <w:rsid w:val="00EA04D3"/>
    <w:rsid w:val="00EA2815"/>
    <w:rsid w:val="00EA38FE"/>
    <w:rsid w:val="00EA4124"/>
    <w:rsid w:val="00EA57BC"/>
    <w:rsid w:val="00EB5873"/>
    <w:rsid w:val="00EC0933"/>
    <w:rsid w:val="00EC3FAA"/>
    <w:rsid w:val="00EC59E4"/>
    <w:rsid w:val="00ED2A6B"/>
    <w:rsid w:val="00ED74E6"/>
    <w:rsid w:val="00EE4881"/>
    <w:rsid w:val="00EE52A8"/>
    <w:rsid w:val="00EE59A8"/>
    <w:rsid w:val="00EE5AE8"/>
    <w:rsid w:val="00EE5BE8"/>
    <w:rsid w:val="00EE666C"/>
    <w:rsid w:val="00EF5B26"/>
    <w:rsid w:val="00EF7912"/>
    <w:rsid w:val="00F01CE7"/>
    <w:rsid w:val="00F02804"/>
    <w:rsid w:val="00F06CFF"/>
    <w:rsid w:val="00F07562"/>
    <w:rsid w:val="00F076EE"/>
    <w:rsid w:val="00F12853"/>
    <w:rsid w:val="00F1390C"/>
    <w:rsid w:val="00F14B34"/>
    <w:rsid w:val="00F158B6"/>
    <w:rsid w:val="00F20DFB"/>
    <w:rsid w:val="00F2149A"/>
    <w:rsid w:val="00F228F3"/>
    <w:rsid w:val="00F23602"/>
    <w:rsid w:val="00F237FA"/>
    <w:rsid w:val="00F245EE"/>
    <w:rsid w:val="00F24916"/>
    <w:rsid w:val="00F25813"/>
    <w:rsid w:val="00F25FE9"/>
    <w:rsid w:val="00F30C83"/>
    <w:rsid w:val="00F31532"/>
    <w:rsid w:val="00F31642"/>
    <w:rsid w:val="00F322D3"/>
    <w:rsid w:val="00F40F6C"/>
    <w:rsid w:val="00F43649"/>
    <w:rsid w:val="00F44992"/>
    <w:rsid w:val="00F45EA2"/>
    <w:rsid w:val="00F4689D"/>
    <w:rsid w:val="00F47F08"/>
    <w:rsid w:val="00F501AA"/>
    <w:rsid w:val="00F52A03"/>
    <w:rsid w:val="00F55EB7"/>
    <w:rsid w:val="00F60D54"/>
    <w:rsid w:val="00F62D2F"/>
    <w:rsid w:val="00F635C6"/>
    <w:rsid w:val="00F6423C"/>
    <w:rsid w:val="00F6524A"/>
    <w:rsid w:val="00F667BC"/>
    <w:rsid w:val="00F72CC3"/>
    <w:rsid w:val="00F737AC"/>
    <w:rsid w:val="00F75151"/>
    <w:rsid w:val="00F7682E"/>
    <w:rsid w:val="00F76DC5"/>
    <w:rsid w:val="00F81541"/>
    <w:rsid w:val="00F832CA"/>
    <w:rsid w:val="00F83A36"/>
    <w:rsid w:val="00F85EF5"/>
    <w:rsid w:val="00F87D5C"/>
    <w:rsid w:val="00F90B22"/>
    <w:rsid w:val="00F93B32"/>
    <w:rsid w:val="00F95EB6"/>
    <w:rsid w:val="00F97BF3"/>
    <w:rsid w:val="00F97F3F"/>
    <w:rsid w:val="00FA14DD"/>
    <w:rsid w:val="00FA49E7"/>
    <w:rsid w:val="00FA6430"/>
    <w:rsid w:val="00FA7512"/>
    <w:rsid w:val="00FB0F42"/>
    <w:rsid w:val="00FB2126"/>
    <w:rsid w:val="00FB6583"/>
    <w:rsid w:val="00FC3418"/>
    <w:rsid w:val="00FD0520"/>
    <w:rsid w:val="00FD067D"/>
    <w:rsid w:val="00FD0B7D"/>
    <w:rsid w:val="00FD40C1"/>
    <w:rsid w:val="00FE1E36"/>
    <w:rsid w:val="00FE6E16"/>
    <w:rsid w:val="00FF02D4"/>
    <w:rsid w:val="00FF1EB0"/>
    <w:rsid w:val="00FF3B7E"/>
    <w:rsid w:val="00FF4386"/>
    <w:rsid w:val="00FF43F2"/>
    <w:rsid w:val="00FF542C"/>
    <w:rsid w:val="00F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5C97"/>
    <w:pPr>
      <w:keepNext/>
      <w:numPr>
        <w:numId w:val="3"/>
      </w:numPr>
      <w:spacing w:before="360" w:after="360" w:line="240" w:lineRule="auto"/>
      <w:ind w:left="2058" w:hanging="357"/>
      <w:jc w:val="center"/>
      <w:outlineLvl w:val="0"/>
    </w:pPr>
    <w:rPr>
      <w:rFonts w:ascii="Trebuchet MS" w:eastAsia="Times New Roman" w:hAnsi="Trebuchet MS" w:cs="Times New Roman"/>
      <w:b/>
      <w:sz w:val="24"/>
      <w:szCs w:val="20"/>
    </w:rPr>
  </w:style>
  <w:style w:type="paragraph" w:styleId="Heading2">
    <w:name w:val="heading 2"/>
    <w:aliases w:val="Punkt"/>
    <w:basedOn w:val="Normal"/>
    <w:next w:val="Normal"/>
    <w:link w:val="Heading2Char"/>
    <w:qFormat/>
    <w:rsid w:val="004A670C"/>
    <w:pPr>
      <w:spacing w:after="0" w:line="240" w:lineRule="auto"/>
      <w:jc w:val="both"/>
      <w:outlineLvl w:val="1"/>
    </w:pPr>
    <w:rPr>
      <w:rFonts w:ascii="Trebuchet MS" w:eastAsia="Times New Roman" w:hAnsi="Trebuchet MS" w:cs="Times New Roman"/>
      <w:color w:val="000000"/>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A25C97"/>
    <w:rPr>
      <w:rFonts w:ascii="Trebuchet MS" w:eastAsia="Times New Roman" w:hAnsi="Trebuchet MS" w:cs="Times New Roman"/>
      <w:b/>
      <w:sz w:val="24"/>
      <w:szCs w:val="20"/>
    </w:rPr>
  </w:style>
  <w:style w:type="character" w:customStyle="1" w:styleId="Heading2Char">
    <w:name w:val="Heading 2 Char"/>
    <w:aliases w:val="Punkt Char"/>
    <w:basedOn w:val="DefaultParagraphFont"/>
    <w:link w:val="Heading2"/>
    <w:rsid w:val="004A670C"/>
    <w:rPr>
      <w:rFonts w:ascii="Trebuchet MS" w:eastAsia="Times New Roman" w:hAnsi="Trebuchet MS" w:cs="Times New Roman"/>
      <w:color w:val="000000"/>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 w:type="paragraph" w:customStyle="1" w:styleId="Punktai">
    <w:name w:val="Punktai"/>
    <w:basedOn w:val="Normal"/>
    <w:rsid w:val="00195429"/>
    <w:pPr>
      <w:suppressAutoHyphens/>
      <w:autoSpaceDN w:val="0"/>
      <w:spacing w:after="120"/>
      <w:jc w:val="both"/>
      <w:textAlignment w:val="baseline"/>
    </w:pPr>
    <w:rPr>
      <w:rFonts w:ascii="Trebuchet MS" w:eastAsia="Calibri" w:hAnsi="Trebuchet MS" w:cs="Times New Roman"/>
    </w:rPr>
  </w:style>
  <w:style w:type="character" w:styleId="Hyperlink">
    <w:name w:val="Hyperlink"/>
    <w:uiPriority w:val="99"/>
    <w:rsid w:val="0047329C"/>
    <w:rPr>
      <w:color w:val="000080"/>
      <w:u w:val="single"/>
    </w:rPr>
  </w:style>
  <w:style w:type="numbering" w:customStyle="1" w:styleId="WWOutlineListStyle1">
    <w:name w:val="WW_OutlineListStyle_1"/>
    <w:basedOn w:val="NoList"/>
    <w:rsid w:val="00F1390C"/>
    <w:pPr>
      <w:numPr>
        <w:numId w:val="41"/>
      </w:numPr>
    </w:pPr>
  </w:style>
  <w:style w:type="character" w:styleId="UnresolvedMention">
    <w:name w:val="Unresolved Mention"/>
    <w:basedOn w:val="DefaultParagraphFont"/>
    <w:uiPriority w:val="99"/>
    <w:semiHidden/>
    <w:unhideWhenUsed/>
    <w:rsid w:val="00891C00"/>
    <w:rPr>
      <w:color w:val="605E5C"/>
      <w:shd w:val="clear" w:color="auto" w:fill="E1DFDD"/>
    </w:rPr>
  </w:style>
  <w:style w:type="character" w:customStyle="1" w:styleId="arrow">
    <w:name w:val="arrow"/>
    <w:basedOn w:val="DefaultParagraphFont"/>
    <w:rsid w:val="00891C00"/>
  </w:style>
  <w:style w:type="character" w:customStyle="1" w:styleId="item">
    <w:name w:val="item"/>
    <w:basedOn w:val="DefaultParagraphFont"/>
    <w:rsid w:val="0089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74835">
      <w:bodyDiv w:val="1"/>
      <w:marLeft w:val="0"/>
      <w:marRight w:val="0"/>
      <w:marTop w:val="0"/>
      <w:marBottom w:val="0"/>
      <w:divBdr>
        <w:top w:val="none" w:sz="0" w:space="0" w:color="auto"/>
        <w:left w:val="none" w:sz="0" w:space="0" w:color="auto"/>
        <w:bottom w:val="none" w:sz="0" w:space="0" w:color="auto"/>
        <w:right w:val="none" w:sz="0" w:space="0" w:color="auto"/>
      </w:divBdr>
    </w:div>
    <w:div w:id="962537226">
      <w:bodyDiv w:val="1"/>
      <w:marLeft w:val="0"/>
      <w:marRight w:val="0"/>
      <w:marTop w:val="0"/>
      <w:marBottom w:val="0"/>
      <w:divBdr>
        <w:top w:val="none" w:sz="0" w:space="0" w:color="auto"/>
        <w:left w:val="none" w:sz="0" w:space="0" w:color="auto"/>
        <w:bottom w:val="none" w:sz="0" w:space="0" w:color="auto"/>
        <w:right w:val="none" w:sz="0" w:space="0" w:color="auto"/>
      </w:divBdr>
      <w:divsChild>
        <w:div w:id="30619083">
          <w:marLeft w:val="0"/>
          <w:marRight w:val="0"/>
          <w:marTop w:val="0"/>
          <w:marBottom w:val="0"/>
          <w:divBdr>
            <w:top w:val="none" w:sz="0" w:space="0" w:color="auto"/>
            <w:left w:val="none" w:sz="0" w:space="0" w:color="auto"/>
            <w:bottom w:val="none" w:sz="0" w:space="0" w:color="auto"/>
            <w:right w:val="none" w:sz="0" w:space="0" w:color="auto"/>
          </w:divBdr>
        </w:div>
      </w:divsChild>
    </w:div>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PVIS-566547682-507</_dlc_DocId>
    <_dlc_DocIdUrl xmlns="58896280-883f-49e1-8f2c-86b01e3ff616">
      <Url>https://projektai.intranet.litgrid.eu/PWA/110-10 kV Nemenčinės TP 110 kV skirstyklos rekonstravimas/_layouts/15/DocIdRedir.aspx?ID=PVIS-566547682-507</Url>
      <Description>PVIS-566547682-507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8EEFD9B1833314C99DE3B173D673D49" ma:contentTypeVersion="1" ma:contentTypeDescription="" ma:contentTypeScope="" ma:versionID="78dab653ac9d749a0f2fbbe2a81e78b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4d390880ac4f8d3dc37624d0e81a18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2.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customXml/itemProps4.xml><?xml version="1.0" encoding="utf-8"?>
<ds:datastoreItem xmlns:ds="http://schemas.openxmlformats.org/officeDocument/2006/customXml" ds:itemID="{58AE47BD-6FC4-4213-B793-618B160CF4CC}"/>
</file>

<file path=customXml/itemProps5.xml><?xml version="1.0" encoding="utf-8"?>
<ds:datastoreItem xmlns:ds="http://schemas.openxmlformats.org/officeDocument/2006/customXml" ds:itemID="{74381A31-D43A-4C90-8B56-CDAF0819BF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13963</Words>
  <Characters>7959</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vpku</dc:creator>
  <cp:lastModifiedBy>Inga Stravinskienė</cp:lastModifiedBy>
  <cp:revision>4</cp:revision>
  <cp:lastPrinted>2018-09-27T11:11:00Z</cp:lastPrinted>
  <dcterms:created xsi:type="dcterms:W3CDTF">2021-08-16T12:50:00Z</dcterms:created>
  <dcterms:modified xsi:type="dcterms:W3CDTF">2025-07-23T12:52:00Z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5cf6af90-fd34-4dab-9f7b-baa86aa1f678</vt:lpwstr>
  </property>
  <property fmtid="{D5CDD505-2E9C-101B-9397-08002B2CF9AE}" pid="3" name="ContentTypeId">
    <vt:lpwstr>0x01010066872F3CC8F7D84995438B893169A080020098EEFD9B1833314C99DE3B173D673D49</vt:lpwstr>
  </property>
  <property fmtid="{D5CDD505-2E9C-101B-9397-08002B2CF9AE}" pid="4" name="MSIP_Label_7058e6ed-1f62-4b3b-a413-1541f2aa482f_Enabled">
    <vt:lpwstr>true</vt:lpwstr>
  </property>
  <property fmtid="{D5CDD505-2E9C-101B-9397-08002B2CF9AE}" pid="5" name="MSIP_Label_7058e6ed-1f62-4b3b-a413-1541f2aa482f_SetDate">
    <vt:lpwstr>2025-05-20T11:06:29Z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c3c26208-2b62-46de-b0a7-3d6aaf9823cc</vt:lpwstr>
  </property>
  <property fmtid="{D5CDD505-2E9C-101B-9397-08002B2CF9AE}" pid="10" name="MSIP_Label_7058e6ed-1f62-4b3b-a413-1541f2aa482f_ContentBits">
    <vt:lpwstr>0</vt:lpwstr>
  </property>
  <property fmtid="{D5CDD505-2E9C-101B-9397-08002B2CF9AE}" pid="11" name="MSIP_Label_7058e6ed-1f62-4b3b-a413-1541f2aa482f_Tag">
    <vt:lpwstr>10, 0, 1, 1</vt:lpwstr>
  </property>
</Properties>
</file>